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E0DB" w14:textId="2980442F" w:rsidR="00115AE1" w:rsidRDefault="00614FFA" w:rsidP="000A2107">
      <w:pPr>
        <w:jc w:val="center"/>
        <w:rPr>
          <w:lang w:val="en-US"/>
        </w:rPr>
      </w:pPr>
      <w:r>
        <w:rPr>
          <w:noProof/>
          <w:lang w:eastAsia="en-GB"/>
        </w:rPr>
        <w:drawing>
          <wp:inline distT="0" distB="0" distL="0" distR="0" wp14:anchorId="180671B6" wp14:editId="46CD3F09">
            <wp:extent cx="1826837" cy="620486"/>
            <wp:effectExtent l="0" t="0" r="2540" b="8255"/>
            <wp:docPr id="1" name="Picture 1" descr="United-St-Saviours-Charity-Southwark-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St-Saviours-Charity-Southwark-Logo-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6481" cy="640744"/>
                    </a:xfrm>
                    <a:prstGeom prst="rect">
                      <a:avLst/>
                    </a:prstGeom>
                    <a:noFill/>
                    <a:ln>
                      <a:noFill/>
                    </a:ln>
                  </pic:spPr>
                </pic:pic>
              </a:graphicData>
            </a:graphic>
          </wp:inline>
        </w:drawing>
      </w:r>
    </w:p>
    <w:tbl>
      <w:tblPr>
        <w:tblStyle w:val="TableGrid"/>
        <w:tblW w:w="10632" w:type="dxa"/>
        <w:tblInd w:w="-709" w:type="dxa"/>
        <w:tblLook w:val="04A0" w:firstRow="1" w:lastRow="0" w:firstColumn="1" w:lastColumn="0" w:noHBand="0" w:noVBand="1"/>
      </w:tblPr>
      <w:tblGrid>
        <w:gridCol w:w="10632"/>
      </w:tblGrid>
      <w:tr w:rsidR="00C13390" w14:paraId="08FE2F04" w14:textId="77777777" w:rsidTr="00920215">
        <w:trPr>
          <w:trHeight w:val="959"/>
        </w:trPr>
        <w:tc>
          <w:tcPr>
            <w:tcW w:w="10632" w:type="dxa"/>
            <w:tcBorders>
              <w:top w:val="nil"/>
              <w:left w:val="nil"/>
              <w:bottom w:val="nil"/>
              <w:right w:val="nil"/>
            </w:tcBorders>
          </w:tcPr>
          <w:p w14:paraId="4FC9BA55" w14:textId="0E1166ED" w:rsidR="00C13390" w:rsidRDefault="00C13390" w:rsidP="000A2107">
            <w:pPr>
              <w:rPr>
                <w:lang w:val="en-US"/>
              </w:rPr>
            </w:pPr>
            <w:r>
              <w:rPr>
                <w:noProof/>
                <w:lang w:eastAsia="en-GB"/>
              </w:rPr>
              <w:drawing>
                <wp:inline distT="0" distB="0" distL="0" distR="0" wp14:anchorId="7DD0442F" wp14:editId="1C7044C5">
                  <wp:extent cx="521385"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81" cy="624444"/>
                          </a:xfrm>
                          <a:prstGeom prst="rect">
                            <a:avLst/>
                          </a:prstGeom>
                          <a:noFill/>
                        </pic:spPr>
                      </pic:pic>
                    </a:graphicData>
                  </a:graphic>
                </wp:inline>
              </w:drawing>
            </w:r>
            <w:r>
              <w:rPr>
                <w:noProof/>
                <w:lang w:eastAsia="en-GB"/>
              </w:rPr>
              <w:t xml:space="preserve">     </w:t>
            </w:r>
            <w:r w:rsidR="000A2107">
              <w:rPr>
                <w:noProof/>
                <w:lang w:eastAsia="en-GB"/>
              </w:rPr>
              <w:t xml:space="preserve"> </w:t>
            </w:r>
            <w:r>
              <w:rPr>
                <w:noProof/>
                <w:lang w:eastAsia="en-GB"/>
              </w:rPr>
              <w:t xml:space="preserve">   </w:t>
            </w:r>
            <w:r w:rsidR="000A2107">
              <w:rPr>
                <w:noProof/>
                <w:lang w:eastAsia="en-GB"/>
              </w:rPr>
              <w:t xml:space="preserve">  </w:t>
            </w:r>
            <w:r>
              <w:rPr>
                <w:noProof/>
                <w:lang w:eastAsia="en-GB"/>
              </w:rPr>
              <w:drawing>
                <wp:inline distT="0" distB="0" distL="0" distR="0" wp14:anchorId="79A4B2E1" wp14:editId="3E6F49D0">
                  <wp:extent cx="1374528" cy="5388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025" cy="553151"/>
                          </a:xfrm>
                          <a:prstGeom prst="rect">
                            <a:avLst/>
                          </a:prstGeom>
                          <a:noFill/>
                        </pic:spPr>
                      </pic:pic>
                    </a:graphicData>
                  </a:graphic>
                </wp:inline>
              </w:drawing>
            </w:r>
            <w:r w:rsidR="000A2107">
              <w:rPr>
                <w:noProof/>
                <w:lang w:eastAsia="en-GB"/>
              </w:rPr>
              <w:t xml:space="preserve"> </w:t>
            </w:r>
            <w:r>
              <w:t xml:space="preserve">      </w:t>
            </w:r>
            <w:r w:rsidRPr="00C13390">
              <w:rPr>
                <w:noProof/>
                <w:lang w:eastAsia="en-GB"/>
              </w:rPr>
              <w:drawing>
                <wp:inline distT="0" distB="0" distL="0" distR="0" wp14:anchorId="4486CD1B" wp14:editId="02776A7E">
                  <wp:extent cx="531495" cy="497094"/>
                  <wp:effectExtent l="0" t="0" r="190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592" cy="514020"/>
                          </a:xfrm>
                          <a:prstGeom prst="rect">
                            <a:avLst/>
                          </a:prstGeom>
                        </pic:spPr>
                      </pic:pic>
                    </a:graphicData>
                  </a:graphic>
                </wp:inline>
              </w:drawing>
            </w:r>
            <w:r>
              <w:t xml:space="preserve">           </w:t>
            </w:r>
            <w:r w:rsidRPr="00C13390">
              <w:rPr>
                <w:noProof/>
                <w:lang w:eastAsia="en-GB"/>
              </w:rPr>
              <w:drawing>
                <wp:inline distT="0" distB="0" distL="0" distR="0" wp14:anchorId="69E4A4BA" wp14:editId="559780D4">
                  <wp:extent cx="1140961" cy="533400"/>
                  <wp:effectExtent l="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4764" cy="553878"/>
                          </a:xfrm>
                          <a:prstGeom prst="rect">
                            <a:avLst/>
                          </a:prstGeom>
                        </pic:spPr>
                      </pic:pic>
                    </a:graphicData>
                  </a:graphic>
                </wp:inline>
              </w:drawing>
            </w:r>
            <w:r>
              <w:rPr>
                <w:noProof/>
                <w:lang w:eastAsia="en-GB"/>
              </w:rPr>
              <w:t xml:space="preserve">             </w:t>
            </w:r>
            <w:r>
              <w:rPr>
                <w:noProof/>
                <w:lang w:eastAsia="en-GB"/>
              </w:rPr>
              <w:drawing>
                <wp:inline distT="0" distB="0" distL="0" distR="0" wp14:anchorId="30809602" wp14:editId="4A1E07C2">
                  <wp:extent cx="625929" cy="625929"/>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04" cy="639004"/>
                          </a:xfrm>
                          <a:prstGeom prst="rect">
                            <a:avLst/>
                          </a:prstGeom>
                          <a:noFill/>
                        </pic:spPr>
                      </pic:pic>
                    </a:graphicData>
                  </a:graphic>
                </wp:inline>
              </w:drawing>
            </w:r>
            <w:r w:rsidR="00920215">
              <w:rPr>
                <w:noProof/>
                <w:lang w:eastAsia="en-GB"/>
              </w:rPr>
              <w:drawing>
                <wp:anchor distT="0" distB="0" distL="114300" distR="114300" simplePos="0" relativeHeight="251658240" behindDoc="1" locked="0" layoutInCell="1" allowOverlap="1" wp14:anchorId="643E6EE5" wp14:editId="298785D4">
                  <wp:simplePos x="0" y="0"/>
                  <wp:positionH relativeFrom="column">
                    <wp:posOffset>5525135</wp:posOffset>
                  </wp:positionH>
                  <wp:positionV relativeFrom="paragraph">
                    <wp:posOffset>104140</wp:posOffset>
                  </wp:positionV>
                  <wp:extent cx="1104900" cy="5200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D_Logo_RGB_150dp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4900" cy="520065"/>
                          </a:xfrm>
                          <a:prstGeom prst="rect">
                            <a:avLst/>
                          </a:prstGeom>
                        </pic:spPr>
                      </pic:pic>
                    </a:graphicData>
                  </a:graphic>
                </wp:anchor>
              </w:drawing>
            </w:r>
          </w:p>
        </w:tc>
      </w:tr>
    </w:tbl>
    <w:p w14:paraId="1044BFA9" w14:textId="77777777" w:rsidR="00614FFA" w:rsidRDefault="00614FFA" w:rsidP="00115AE1">
      <w:pPr>
        <w:rPr>
          <w:lang w:val="en-US"/>
        </w:rPr>
      </w:pPr>
    </w:p>
    <w:p w14:paraId="20E69785" w14:textId="1BBC639B" w:rsidR="00614FFA" w:rsidRDefault="00614FFA" w:rsidP="00F76A9C">
      <w:pPr>
        <w:jc w:val="center"/>
        <w:rPr>
          <w:b/>
          <w:lang w:val="en-US"/>
        </w:rPr>
      </w:pPr>
      <w:r>
        <w:rPr>
          <w:b/>
          <w:lang w:val="en-US"/>
        </w:rPr>
        <w:t>Southwark Community Response Fund</w:t>
      </w:r>
      <w:r w:rsidR="00357FCE">
        <w:rPr>
          <w:b/>
          <w:lang w:val="en-US"/>
        </w:rPr>
        <w:t>, April-September 2020</w:t>
      </w:r>
      <w:r>
        <w:rPr>
          <w:b/>
          <w:lang w:val="en-US"/>
        </w:rPr>
        <w:t xml:space="preserve"> </w:t>
      </w:r>
    </w:p>
    <w:p w14:paraId="16BED15A" w14:textId="595C1D09" w:rsidR="00115AE1" w:rsidRPr="00115AE1" w:rsidRDefault="00CC28FB" w:rsidP="004E0331">
      <w:pPr>
        <w:spacing w:after="240"/>
        <w:jc w:val="center"/>
        <w:rPr>
          <w:b/>
          <w:lang w:val="en-US"/>
        </w:rPr>
      </w:pPr>
      <w:r>
        <w:rPr>
          <w:b/>
          <w:lang w:val="en-US"/>
        </w:rPr>
        <w:t>Final Report, 16</w:t>
      </w:r>
      <w:r w:rsidRPr="00CC28FB">
        <w:rPr>
          <w:b/>
          <w:vertAlign w:val="superscript"/>
          <w:lang w:val="en-US"/>
        </w:rPr>
        <w:t>th</w:t>
      </w:r>
      <w:r>
        <w:rPr>
          <w:b/>
          <w:lang w:val="en-US"/>
        </w:rPr>
        <w:t xml:space="preserve"> November </w:t>
      </w:r>
    </w:p>
    <w:p w14:paraId="37684387" w14:textId="4C34459E" w:rsidR="00115AE1" w:rsidRPr="002874BD" w:rsidRDefault="00F76A9C" w:rsidP="002874BD">
      <w:pPr>
        <w:pStyle w:val="ListParagraph"/>
        <w:numPr>
          <w:ilvl w:val="0"/>
          <w:numId w:val="11"/>
        </w:numPr>
        <w:ind w:hanging="720"/>
        <w:rPr>
          <w:b/>
          <w:color w:val="FF0000"/>
          <w:lang w:val="en-US"/>
        </w:rPr>
      </w:pPr>
      <w:r w:rsidRPr="002874BD">
        <w:rPr>
          <w:b/>
          <w:lang w:val="en-US"/>
        </w:rPr>
        <w:t xml:space="preserve">Southwark Community Response Fund - </w:t>
      </w:r>
      <w:r w:rsidR="002874BD" w:rsidRPr="002874BD">
        <w:rPr>
          <w:b/>
          <w:lang w:val="en-US"/>
        </w:rPr>
        <w:t>Overview</w:t>
      </w:r>
    </w:p>
    <w:p w14:paraId="0E5A573D" w14:textId="1C6214B1" w:rsidR="00F76A9C" w:rsidRDefault="00F76A9C" w:rsidP="00F76A9C">
      <w:pPr>
        <w:spacing w:before="120" w:after="120" w:line="264" w:lineRule="auto"/>
        <w:jc w:val="both"/>
        <w:rPr>
          <w:rFonts w:eastAsia="Calibri"/>
        </w:rPr>
      </w:pPr>
      <w:r>
        <w:rPr>
          <w:rFonts w:ascii="Calibri" w:eastAsia="Calibri" w:hAnsi="Calibri" w:cs="Calibri"/>
          <w:bCs/>
          <w:lang w:val="en-US"/>
        </w:rPr>
        <w:t xml:space="preserve">Following the announcement of a nation-wide lockdown, United St </w:t>
      </w:r>
      <w:proofErr w:type="spellStart"/>
      <w:r>
        <w:rPr>
          <w:rFonts w:ascii="Calibri" w:eastAsia="Calibri" w:hAnsi="Calibri" w:cs="Calibri"/>
          <w:bCs/>
          <w:lang w:val="en-US"/>
        </w:rPr>
        <w:t>Saviour’s</w:t>
      </w:r>
      <w:proofErr w:type="spellEnd"/>
      <w:r>
        <w:rPr>
          <w:rFonts w:ascii="Calibri" w:eastAsia="Calibri" w:hAnsi="Calibri" w:cs="Calibri"/>
          <w:bCs/>
          <w:lang w:val="en-US"/>
        </w:rPr>
        <w:t xml:space="preserve"> Charity</w:t>
      </w:r>
      <w:r w:rsidR="00BD22B2">
        <w:rPr>
          <w:rFonts w:ascii="Calibri" w:eastAsia="Calibri" w:hAnsi="Calibri" w:cs="Calibri"/>
          <w:bCs/>
          <w:lang w:val="en-US"/>
        </w:rPr>
        <w:t xml:space="preserve"> (</w:t>
      </w:r>
      <w:proofErr w:type="spellStart"/>
      <w:r w:rsidR="00BD22B2">
        <w:rPr>
          <w:rFonts w:ascii="Calibri" w:eastAsia="Calibri" w:hAnsi="Calibri" w:cs="Calibri"/>
          <w:bCs/>
          <w:lang w:val="en-US"/>
        </w:rPr>
        <w:t>UStSC</w:t>
      </w:r>
      <w:proofErr w:type="spellEnd"/>
      <w:r w:rsidR="00BD22B2">
        <w:rPr>
          <w:rFonts w:ascii="Calibri" w:eastAsia="Calibri" w:hAnsi="Calibri" w:cs="Calibri"/>
          <w:bCs/>
          <w:lang w:val="en-US"/>
        </w:rPr>
        <w:t>)</w:t>
      </w:r>
      <w:r>
        <w:rPr>
          <w:rFonts w:ascii="Calibri" w:eastAsia="Calibri" w:hAnsi="Calibri" w:cs="Calibri"/>
          <w:bCs/>
          <w:lang w:val="en-US"/>
        </w:rPr>
        <w:t xml:space="preserve"> and Peter </w:t>
      </w:r>
      <w:proofErr w:type="spellStart"/>
      <w:r>
        <w:rPr>
          <w:rFonts w:ascii="Calibri" w:eastAsia="Calibri" w:hAnsi="Calibri" w:cs="Calibri"/>
          <w:bCs/>
          <w:lang w:val="en-US"/>
        </w:rPr>
        <w:t>Minet</w:t>
      </w:r>
      <w:proofErr w:type="spellEnd"/>
      <w:r>
        <w:rPr>
          <w:rFonts w:ascii="Calibri" w:eastAsia="Calibri" w:hAnsi="Calibri" w:cs="Calibri"/>
          <w:bCs/>
          <w:lang w:val="en-US"/>
        </w:rPr>
        <w:t xml:space="preserve"> Trust </w:t>
      </w:r>
      <w:r w:rsidR="00725876">
        <w:rPr>
          <w:rFonts w:ascii="Calibri" w:eastAsia="Calibri" w:hAnsi="Calibri" w:cs="Calibri"/>
          <w:bCs/>
          <w:lang w:val="en-US"/>
        </w:rPr>
        <w:t>joined up</w:t>
      </w:r>
      <w:r w:rsidR="000A2107">
        <w:rPr>
          <w:rFonts w:ascii="Calibri" w:eastAsia="Calibri" w:hAnsi="Calibri" w:cs="Calibri"/>
          <w:bCs/>
          <w:lang w:val="en-US"/>
        </w:rPr>
        <w:t xml:space="preserve"> with</w:t>
      </w:r>
      <w:r>
        <w:rPr>
          <w:rFonts w:ascii="Calibri" w:eastAsia="Calibri" w:hAnsi="Calibri" w:cs="Calibri"/>
          <w:bCs/>
          <w:lang w:val="en-US"/>
        </w:rPr>
        <w:t xml:space="preserve"> the London Funders team</w:t>
      </w:r>
      <w:r w:rsidR="00725876">
        <w:rPr>
          <w:rFonts w:ascii="Calibri" w:eastAsia="Calibri" w:hAnsi="Calibri" w:cs="Calibri"/>
          <w:bCs/>
          <w:lang w:val="en-US"/>
        </w:rPr>
        <w:t>,</w:t>
      </w:r>
      <w:r>
        <w:rPr>
          <w:rFonts w:ascii="Calibri" w:eastAsia="Calibri" w:hAnsi="Calibri" w:cs="Calibri"/>
          <w:bCs/>
          <w:lang w:val="en-US"/>
        </w:rPr>
        <w:t xml:space="preserve"> and several other national</w:t>
      </w:r>
      <w:r w:rsidR="00725876">
        <w:rPr>
          <w:rFonts w:ascii="Calibri" w:eastAsia="Calibri" w:hAnsi="Calibri" w:cs="Calibri"/>
          <w:bCs/>
          <w:lang w:val="en-US"/>
        </w:rPr>
        <w:t>/</w:t>
      </w:r>
      <w:r>
        <w:rPr>
          <w:rFonts w:ascii="Calibri" w:eastAsia="Calibri" w:hAnsi="Calibri" w:cs="Calibri"/>
          <w:bCs/>
          <w:lang w:val="en-US"/>
        </w:rPr>
        <w:t>regional funders</w:t>
      </w:r>
      <w:r w:rsidR="00725876">
        <w:rPr>
          <w:rFonts w:ascii="Calibri" w:eastAsia="Calibri" w:hAnsi="Calibri" w:cs="Calibri"/>
          <w:bCs/>
          <w:lang w:val="en-US"/>
        </w:rPr>
        <w:t>,</w:t>
      </w:r>
      <w:r>
        <w:rPr>
          <w:rFonts w:ascii="Calibri" w:eastAsia="Calibri" w:hAnsi="Calibri" w:cs="Calibri"/>
          <w:bCs/>
          <w:lang w:val="en-US"/>
        </w:rPr>
        <w:t xml:space="preserve"> to inform the development of a </w:t>
      </w:r>
      <w:r w:rsidR="000A2107">
        <w:rPr>
          <w:rFonts w:ascii="Calibri" w:eastAsia="Calibri" w:hAnsi="Calibri" w:cs="Calibri"/>
          <w:bCs/>
          <w:lang w:val="en-US"/>
        </w:rPr>
        <w:t>‘</w:t>
      </w:r>
      <w:r>
        <w:rPr>
          <w:rFonts w:ascii="Calibri" w:eastAsia="Calibri" w:hAnsi="Calibri" w:cs="Calibri"/>
          <w:bCs/>
          <w:lang w:val="en-US"/>
        </w:rPr>
        <w:t xml:space="preserve">London Community Response’ to the crisis.  </w:t>
      </w:r>
      <w:r>
        <w:rPr>
          <w:rFonts w:eastAsia="Calibri"/>
        </w:rPr>
        <w:t xml:space="preserve">Over an intensive </w:t>
      </w:r>
      <w:r w:rsidR="002874BD">
        <w:rPr>
          <w:rFonts w:eastAsia="Calibri"/>
        </w:rPr>
        <w:t xml:space="preserve">two </w:t>
      </w:r>
      <w:r>
        <w:rPr>
          <w:rFonts w:eastAsia="Calibri"/>
        </w:rPr>
        <w:t>week</w:t>
      </w:r>
      <w:r w:rsidR="002874BD">
        <w:rPr>
          <w:rFonts w:eastAsia="Calibri"/>
        </w:rPr>
        <w:t>s,</w:t>
      </w:r>
      <w:r>
        <w:rPr>
          <w:rFonts w:eastAsia="Calibri"/>
        </w:rPr>
        <w:t xml:space="preserve"> a single application form, criteria, processes</w:t>
      </w:r>
      <w:r w:rsidR="002874BD">
        <w:rPr>
          <w:rFonts w:eastAsia="Calibri"/>
        </w:rPr>
        <w:t>,</w:t>
      </w:r>
      <w:r>
        <w:rPr>
          <w:rFonts w:eastAsia="Calibri"/>
        </w:rPr>
        <w:t xml:space="preserve"> </w:t>
      </w:r>
      <w:proofErr w:type="gramStart"/>
      <w:r>
        <w:rPr>
          <w:rFonts w:eastAsia="Calibri"/>
        </w:rPr>
        <w:t>eligibility</w:t>
      </w:r>
      <w:proofErr w:type="gramEnd"/>
      <w:r w:rsidR="002874BD">
        <w:rPr>
          <w:rFonts w:eastAsia="Calibri"/>
        </w:rPr>
        <w:t xml:space="preserve"> and a central portal were pulled together</w:t>
      </w:r>
      <w:r w:rsidR="000A2107">
        <w:rPr>
          <w:rFonts w:eastAsia="Calibri"/>
        </w:rPr>
        <w:t xml:space="preserve"> – driven by London Funders</w:t>
      </w:r>
      <w:r>
        <w:rPr>
          <w:rFonts w:eastAsia="Calibri"/>
        </w:rPr>
        <w:t xml:space="preserve">. </w:t>
      </w:r>
      <w:r w:rsidR="000A2107">
        <w:rPr>
          <w:rFonts w:eastAsia="Calibri"/>
        </w:rPr>
        <w:t xml:space="preserve">The fund went </w:t>
      </w:r>
      <w:r w:rsidR="000A2107" w:rsidRPr="00E30478">
        <w:rPr>
          <w:rFonts w:eastAsia="Calibri"/>
          <w:b/>
        </w:rPr>
        <w:t xml:space="preserve">live </w:t>
      </w:r>
      <w:r w:rsidR="000A2107">
        <w:rPr>
          <w:rFonts w:eastAsia="Calibri"/>
          <w:b/>
        </w:rPr>
        <w:t>on 27</w:t>
      </w:r>
      <w:r w:rsidR="000A2107" w:rsidRPr="00E30478">
        <w:rPr>
          <w:rFonts w:eastAsia="Calibri"/>
          <w:b/>
          <w:vertAlign w:val="superscript"/>
        </w:rPr>
        <w:t>th</w:t>
      </w:r>
      <w:r w:rsidR="000A2107">
        <w:rPr>
          <w:rFonts w:eastAsia="Calibri"/>
          <w:b/>
        </w:rPr>
        <w:t xml:space="preserve"> March</w:t>
      </w:r>
      <w:r w:rsidR="000A2107">
        <w:rPr>
          <w:rFonts w:eastAsia="Calibri"/>
        </w:rPr>
        <w:t>.</w:t>
      </w:r>
    </w:p>
    <w:p w14:paraId="080673F5" w14:textId="23038D56" w:rsidR="00F76A9C" w:rsidRDefault="00F76A9C" w:rsidP="00F76A9C">
      <w:pPr>
        <w:spacing w:before="120" w:after="120" w:line="264" w:lineRule="auto"/>
        <w:jc w:val="both"/>
        <w:rPr>
          <w:rFonts w:ascii="Calibri" w:eastAsia="Calibri" w:hAnsi="Calibri" w:cs="Calibri"/>
          <w:bCs/>
          <w:lang w:val="en-US"/>
        </w:rPr>
      </w:pPr>
      <w:r>
        <w:rPr>
          <w:rFonts w:eastAsia="Calibri"/>
        </w:rPr>
        <w:t xml:space="preserve">In Southwark, </w:t>
      </w:r>
      <w:r w:rsidR="00357FCE">
        <w:rPr>
          <w:rFonts w:eastAsia="Calibri"/>
        </w:rPr>
        <w:t xml:space="preserve">several members of the </w:t>
      </w:r>
      <w:r w:rsidR="000A2107">
        <w:rPr>
          <w:rFonts w:eastAsia="Calibri"/>
        </w:rPr>
        <w:t>recently established Southwark Funders</w:t>
      </w:r>
      <w:r>
        <w:rPr>
          <w:rFonts w:eastAsia="Calibri"/>
        </w:rPr>
        <w:t xml:space="preserve"> Forum</w:t>
      </w:r>
      <w:r w:rsidR="00357FCE">
        <w:rPr>
          <w:rFonts w:eastAsia="Calibri"/>
        </w:rPr>
        <w:t xml:space="preserve"> came together to set up a dedicated Southwark Community Response Fund (SCRF). Contributions were also secured </w:t>
      </w:r>
      <w:r w:rsidR="00725876">
        <w:rPr>
          <w:rFonts w:eastAsia="Calibri"/>
        </w:rPr>
        <w:t>from developers and corporates</w:t>
      </w:r>
      <w:r w:rsidR="00357FCE">
        <w:rPr>
          <w:rFonts w:eastAsia="Calibri"/>
        </w:rPr>
        <w:t xml:space="preserve">. </w:t>
      </w:r>
      <w:r w:rsidR="002874BD">
        <w:rPr>
          <w:rFonts w:eastAsia="Calibri"/>
        </w:rPr>
        <w:t xml:space="preserve"> This fund was aligned to the London Community Response and </w:t>
      </w:r>
      <w:r w:rsidR="00357FCE">
        <w:rPr>
          <w:rFonts w:eastAsia="Calibri"/>
        </w:rPr>
        <w:t xml:space="preserve">all applications made through the </w:t>
      </w:r>
      <w:r w:rsidR="002874BD">
        <w:rPr>
          <w:rFonts w:eastAsia="Calibri"/>
        </w:rPr>
        <w:t>central portal</w:t>
      </w:r>
      <w:r w:rsidR="00357FCE">
        <w:rPr>
          <w:rFonts w:eastAsia="Calibri"/>
        </w:rPr>
        <w:t xml:space="preserve">. At a local level the fund </w:t>
      </w:r>
      <w:r w:rsidR="002874BD">
        <w:rPr>
          <w:rFonts w:eastAsia="Calibri"/>
        </w:rPr>
        <w:t xml:space="preserve">was managed by </w:t>
      </w:r>
      <w:proofErr w:type="spellStart"/>
      <w:r w:rsidR="00725876">
        <w:rPr>
          <w:rFonts w:eastAsia="Calibri"/>
        </w:rPr>
        <w:t>UStSC</w:t>
      </w:r>
      <w:proofErr w:type="spellEnd"/>
      <w:r w:rsidR="002874BD">
        <w:rPr>
          <w:rFonts w:eastAsia="Calibri"/>
        </w:rPr>
        <w:t xml:space="preserve">.  </w:t>
      </w:r>
    </w:p>
    <w:p w14:paraId="644FD4A1" w14:textId="34EAAD3F" w:rsidR="00F76A9C" w:rsidRPr="00F76A9C" w:rsidRDefault="00F76A9C" w:rsidP="002874BD">
      <w:pPr>
        <w:spacing w:before="120" w:after="240" w:line="264" w:lineRule="auto"/>
        <w:jc w:val="both"/>
        <w:rPr>
          <w:rFonts w:ascii="Calibri" w:eastAsia="Calibri" w:hAnsi="Calibri" w:cs="Calibri"/>
          <w:bCs/>
          <w:lang w:val="en-US"/>
        </w:rPr>
      </w:pPr>
      <w:r w:rsidRPr="00F76A9C">
        <w:rPr>
          <w:rFonts w:ascii="Calibri" w:eastAsia="Calibri" w:hAnsi="Calibri" w:cs="Calibri"/>
          <w:bCs/>
          <w:lang w:val="en-US"/>
        </w:rPr>
        <w:t xml:space="preserve">The overall aim of the </w:t>
      </w:r>
      <w:r w:rsidR="000A2107">
        <w:rPr>
          <w:rFonts w:ascii="Calibri" w:eastAsia="Calibri" w:hAnsi="Calibri" w:cs="Calibri"/>
          <w:bCs/>
          <w:lang w:val="en-US"/>
        </w:rPr>
        <w:t>SCRF</w:t>
      </w:r>
      <w:r w:rsidRPr="00F76A9C">
        <w:rPr>
          <w:rFonts w:ascii="Calibri" w:eastAsia="Calibri" w:hAnsi="Calibri" w:cs="Calibri"/>
          <w:bCs/>
          <w:lang w:val="en-US"/>
        </w:rPr>
        <w:t xml:space="preserve"> </w:t>
      </w:r>
      <w:r w:rsidR="002874BD">
        <w:rPr>
          <w:rFonts w:ascii="Calibri" w:eastAsia="Calibri" w:hAnsi="Calibri" w:cs="Calibri"/>
          <w:bCs/>
          <w:lang w:val="en-US"/>
        </w:rPr>
        <w:t>was</w:t>
      </w:r>
      <w:r w:rsidRPr="00F76A9C">
        <w:rPr>
          <w:rFonts w:ascii="Calibri" w:eastAsia="Calibri" w:hAnsi="Calibri" w:cs="Calibri"/>
          <w:bCs/>
          <w:lang w:val="en-US"/>
        </w:rPr>
        <w:t xml:space="preserve"> to support the community of Southwark to overcome the challenges presented by the lockdown, particularly in terms of mitigating the impact on the more vulnerable, </w:t>
      </w:r>
      <w:proofErr w:type="gramStart"/>
      <w:r w:rsidRPr="00F76A9C">
        <w:rPr>
          <w:rFonts w:ascii="Calibri" w:eastAsia="Calibri" w:hAnsi="Calibri" w:cs="Calibri"/>
          <w:bCs/>
          <w:lang w:val="en-US"/>
        </w:rPr>
        <w:t>socially</w:t>
      </w:r>
      <w:proofErr w:type="gramEnd"/>
      <w:r w:rsidRPr="00F76A9C">
        <w:rPr>
          <w:rFonts w:ascii="Calibri" w:eastAsia="Calibri" w:hAnsi="Calibri" w:cs="Calibri"/>
          <w:bCs/>
          <w:lang w:val="en-US"/>
        </w:rPr>
        <w:t xml:space="preserve"> and economically disadvantaged. </w:t>
      </w:r>
    </w:p>
    <w:p w14:paraId="11F7C03C" w14:textId="024DADD8" w:rsidR="002874BD" w:rsidRPr="002874BD" w:rsidRDefault="002874BD" w:rsidP="002874BD">
      <w:pPr>
        <w:pStyle w:val="ListParagraph"/>
        <w:numPr>
          <w:ilvl w:val="0"/>
          <w:numId w:val="11"/>
        </w:numPr>
        <w:ind w:hanging="720"/>
        <w:rPr>
          <w:rFonts w:eastAsia="Calibri"/>
          <w:b/>
        </w:rPr>
      </w:pPr>
      <w:r w:rsidRPr="002874BD">
        <w:rPr>
          <w:rFonts w:eastAsia="Calibri"/>
          <w:b/>
        </w:rPr>
        <w:t>The Southwark Partnership</w:t>
      </w:r>
    </w:p>
    <w:p w14:paraId="4F01781D" w14:textId="280AE881" w:rsidR="006669FD" w:rsidRDefault="00BD22B2" w:rsidP="003D4D8C">
      <w:pPr>
        <w:spacing w:after="240"/>
        <w:jc w:val="both"/>
        <w:rPr>
          <w:rFonts w:eastAsia="Calibri"/>
        </w:rPr>
      </w:pPr>
      <w:r>
        <w:rPr>
          <w:rFonts w:eastAsia="Calibri"/>
        </w:rPr>
        <w:t>Pa</w:t>
      </w:r>
      <w:r w:rsidR="00357FCE">
        <w:rPr>
          <w:rFonts w:eastAsia="Calibri"/>
        </w:rPr>
        <w:t>rtners</w:t>
      </w:r>
      <w:r>
        <w:rPr>
          <w:rFonts w:eastAsia="Calibri"/>
        </w:rPr>
        <w:t xml:space="preserve"> and contributors to the fund were</w:t>
      </w:r>
      <w:r w:rsidR="002874BD" w:rsidRPr="00C3627F">
        <w:rPr>
          <w:rFonts w:eastAsia="Calibri"/>
        </w:rPr>
        <w:t xml:space="preserve"> U</w:t>
      </w:r>
      <w:r w:rsidR="002874BD">
        <w:rPr>
          <w:rFonts w:eastAsia="Calibri"/>
        </w:rPr>
        <w:t xml:space="preserve">nited St Saviour’s Charity - </w:t>
      </w:r>
      <w:proofErr w:type="spellStart"/>
      <w:r w:rsidR="002874BD">
        <w:rPr>
          <w:rFonts w:eastAsia="Calibri"/>
        </w:rPr>
        <w:t>UStSC</w:t>
      </w:r>
      <w:proofErr w:type="spellEnd"/>
      <w:r w:rsidR="002874BD" w:rsidRPr="00C3627F">
        <w:rPr>
          <w:rFonts w:eastAsia="Calibri"/>
        </w:rPr>
        <w:t xml:space="preserve"> (£150,000), Peter </w:t>
      </w:r>
      <w:proofErr w:type="spellStart"/>
      <w:r w:rsidR="002874BD" w:rsidRPr="00C3627F">
        <w:rPr>
          <w:rFonts w:eastAsia="Calibri"/>
        </w:rPr>
        <w:t>Minet</w:t>
      </w:r>
      <w:proofErr w:type="spellEnd"/>
      <w:r w:rsidR="002874BD" w:rsidRPr="00C3627F">
        <w:rPr>
          <w:rFonts w:eastAsia="Calibri"/>
        </w:rPr>
        <w:t xml:space="preserve"> </w:t>
      </w:r>
      <w:r w:rsidR="00357FCE">
        <w:rPr>
          <w:rFonts w:eastAsia="Calibri"/>
        </w:rPr>
        <w:t xml:space="preserve">Trust </w:t>
      </w:r>
      <w:r w:rsidR="002874BD" w:rsidRPr="00C3627F">
        <w:rPr>
          <w:rFonts w:eastAsia="Calibri"/>
        </w:rPr>
        <w:t>(£</w:t>
      </w:r>
      <w:r w:rsidR="003D4D8C">
        <w:rPr>
          <w:rFonts w:eastAsia="Calibri"/>
        </w:rPr>
        <w:t>50</w:t>
      </w:r>
      <w:r w:rsidR="002874BD" w:rsidRPr="00C3627F">
        <w:rPr>
          <w:rFonts w:eastAsia="Calibri"/>
        </w:rPr>
        <w:t>,000), Southwark Charities (£</w:t>
      </w:r>
      <w:r w:rsidR="003D4D8C">
        <w:rPr>
          <w:rFonts w:eastAsia="Calibri"/>
        </w:rPr>
        <w:t>75</w:t>
      </w:r>
      <w:r w:rsidR="006E0A08">
        <w:rPr>
          <w:rFonts w:eastAsia="Calibri"/>
        </w:rPr>
        <w:t>,000), Guy’s and St Thomas’</w:t>
      </w:r>
      <w:r w:rsidR="002874BD" w:rsidRPr="00C3627F">
        <w:rPr>
          <w:rFonts w:eastAsia="Calibri"/>
        </w:rPr>
        <w:t xml:space="preserve"> Charity (£250,000), </w:t>
      </w:r>
      <w:r w:rsidR="003D4D8C">
        <w:rPr>
          <w:rFonts w:eastAsia="Calibri"/>
        </w:rPr>
        <w:t xml:space="preserve">St George the Martyr (£25,000), </w:t>
      </w:r>
      <w:r w:rsidR="002874BD" w:rsidRPr="00C3627F">
        <w:rPr>
          <w:rFonts w:eastAsia="Calibri"/>
        </w:rPr>
        <w:t xml:space="preserve">British Land (£20,000) and Womble Bond Dickenson (£3,750). </w:t>
      </w:r>
      <w:r>
        <w:rPr>
          <w:rFonts w:eastAsia="Calibri"/>
        </w:rPr>
        <w:t>A crowdfund campaign (</w:t>
      </w:r>
      <w:r w:rsidR="002874BD">
        <w:rPr>
          <w:rFonts w:eastAsia="Calibri"/>
        </w:rPr>
        <w:t xml:space="preserve">through </w:t>
      </w:r>
      <w:proofErr w:type="spellStart"/>
      <w:r w:rsidR="002874BD">
        <w:rPr>
          <w:rFonts w:eastAsia="Calibri"/>
        </w:rPr>
        <w:t>Spacehive</w:t>
      </w:r>
      <w:proofErr w:type="spellEnd"/>
      <w:r>
        <w:rPr>
          <w:rFonts w:eastAsia="Calibri"/>
        </w:rPr>
        <w:t xml:space="preserve">), </w:t>
      </w:r>
      <w:r w:rsidR="002874BD" w:rsidRPr="00C3627F">
        <w:rPr>
          <w:rFonts w:eastAsia="Calibri"/>
        </w:rPr>
        <w:t>support</w:t>
      </w:r>
      <w:r w:rsidR="003D4D8C">
        <w:rPr>
          <w:rFonts w:eastAsia="Calibri"/>
        </w:rPr>
        <w:t>ed by</w:t>
      </w:r>
      <w:r w:rsidR="002874BD" w:rsidRPr="00C3627F">
        <w:rPr>
          <w:rFonts w:eastAsia="Calibri"/>
        </w:rPr>
        <w:t xml:space="preserve"> Southwark council</w:t>
      </w:r>
      <w:r w:rsidR="002874BD">
        <w:rPr>
          <w:rFonts w:eastAsia="Calibri"/>
        </w:rPr>
        <w:t xml:space="preserve">, generated </w:t>
      </w:r>
      <w:r>
        <w:rPr>
          <w:rFonts w:eastAsia="Calibri"/>
        </w:rPr>
        <w:t xml:space="preserve">nearly </w:t>
      </w:r>
      <w:r w:rsidR="002874BD" w:rsidRPr="00C3627F">
        <w:rPr>
          <w:rFonts w:eastAsia="Calibri"/>
        </w:rPr>
        <w:t>£</w:t>
      </w:r>
      <w:r>
        <w:rPr>
          <w:rFonts w:eastAsia="Calibri"/>
        </w:rPr>
        <w:t>20,000</w:t>
      </w:r>
      <w:r w:rsidR="002874BD" w:rsidRPr="00C3627F">
        <w:rPr>
          <w:rFonts w:eastAsia="Calibri"/>
        </w:rPr>
        <w:t xml:space="preserve"> </w:t>
      </w:r>
      <w:r w:rsidR="002874BD">
        <w:rPr>
          <w:rFonts w:eastAsia="Calibri"/>
        </w:rPr>
        <w:t>from individuals and businesses.</w:t>
      </w:r>
      <w:r w:rsidR="006669FD">
        <w:rPr>
          <w:rFonts w:eastAsia="Calibri"/>
        </w:rPr>
        <w:t xml:space="preserve">  By </w:t>
      </w:r>
      <w:r w:rsidR="00357FCE">
        <w:rPr>
          <w:rFonts w:eastAsia="Calibri"/>
        </w:rPr>
        <w:t>June</w:t>
      </w:r>
      <w:r w:rsidR="006669FD">
        <w:rPr>
          <w:rFonts w:eastAsia="Calibri"/>
        </w:rPr>
        <w:t xml:space="preserve">, the total pooled fund in Southwark was </w:t>
      </w:r>
      <w:r w:rsidR="006669FD" w:rsidRPr="006669FD">
        <w:rPr>
          <w:rFonts w:eastAsia="Calibri"/>
          <w:b/>
        </w:rPr>
        <w:t>£593,372.</w:t>
      </w:r>
      <w:r w:rsidR="006669FD">
        <w:rPr>
          <w:rFonts w:eastAsia="Calibri"/>
        </w:rPr>
        <w:t xml:space="preserve"> </w:t>
      </w:r>
    </w:p>
    <w:p w14:paraId="1E9E9F2E" w14:textId="67AD05CA" w:rsidR="003D4D8C" w:rsidRPr="003D4D8C" w:rsidRDefault="00890C6F" w:rsidP="003D4D8C">
      <w:pPr>
        <w:pStyle w:val="ListParagraph"/>
        <w:numPr>
          <w:ilvl w:val="0"/>
          <w:numId w:val="11"/>
        </w:numPr>
        <w:ind w:hanging="720"/>
        <w:jc w:val="both"/>
        <w:rPr>
          <w:rFonts w:eastAsia="Calibri"/>
          <w:b/>
        </w:rPr>
      </w:pPr>
      <w:r>
        <w:rPr>
          <w:rFonts w:eastAsia="Calibri"/>
          <w:b/>
        </w:rPr>
        <w:t>Governance</w:t>
      </w:r>
      <w:r w:rsidR="003D4D8C" w:rsidRPr="003D4D8C">
        <w:rPr>
          <w:rFonts w:eastAsia="Calibri"/>
          <w:b/>
        </w:rPr>
        <w:t xml:space="preserve"> </w:t>
      </w:r>
      <w:r w:rsidR="00D0594A">
        <w:rPr>
          <w:rFonts w:eastAsia="Calibri"/>
          <w:b/>
        </w:rPr>
        <w:t>and Processes</w:t>
      </w:r>
    </w:p>
    <w:p w14:paraId="6E990DC0" w14:textId="3CE17951" w:rsidR="00852627" w:rsidRDefault="006E0A08" w:rsidP="00724329">
      <w:pPr>
        <w:spacing w:after="120"/>
        <w:jc w:val="both"/>
        <w:rPr>
          <w:rFonts w:ascii="Calibri" w:eastAsia="Calibri" w:hAnsi="Calibri" w:cs="Calibri"/>
          <w:bCs/>
          <w:lang w:val="en-US"/>
        </w:rPr>
      </w:pPr>
      <w:r>
        <w:rPr>
          <w:rFonts w:ascii="Calibri" w:eastAsia="Calibri" w:hAnsi="Calibri" w:cs="Calibri"/>
          <w:bCs/>
          <w:lang w:val="en-US"/>
        </w:rPr>
        <w:t xml:space="preserve">Applicants applied through the London Funder’s </w:t>
      </w:r>
      <w:r w:rsidR="00734343">
        <w:rPr>
          <w:rFonts w:ascii="Calibri" w:eastAsia="Calibri" w:hAnsi="Calibri" w:cs="Calibri"/>
          <w:bCs/>
          <w:lang w:val="en-US"/>
        </w:rPr>
        <w:t>p</w:t>
      </w:r>
      <w:r>
        <w:rPr>
          <w:rFonts w:ascii="Calibri" w:eastAsia="Calibri" w:hAnsi="Calibri" w:cs="Calibri"/>
          <w:bCs/>
          <w:lang w:val="en-US"/>
        </w:rPr>
        <w:t>ortal</w:t>
      </w:r>
      <w:r w:rsidR="00725876">
        <w:rPr>
          <w:rFonts w:ascii="Calibri" w:eastAsia="Calibri" w:hAnsi="Calibri" w:cs="Calibri"/>
          <w:bCs/>
          <w:lang w:val="en-US"/>
        </w:rPr>
        <w:t xml:space="preserve"> and</w:t>
      </w:r>
      <w:r w:rsidR="00734343">
        <w:rPr>
          <w:rFonts w:ascii="Calibri" w:eastAsia="Calibri" w:hAnsi="Calibri" w:cs="Calibri"/>
          <w:bCs/>
          <w:lang w:val="en-US"/>
        </w:rPr>
        <w:t xml:space="preserve"> a single application </w:t>
      </w:r>
      <w:proofErr w:type="gramStart"/>
      <w:r w:rsidR="00734343">
        <w:rPr>
          <w:rFonts w:ascii="Calibri" w:eastAsia="Calibri" w:hAnsi="Calibri" w:cs="Calibri"/>
          <w:bCs/>
          <w:lang w:val="en-US"/>
        </w:rPr>
        <w:t>form</w:t>
      </w:r>
      <w:r w:rsidR="00725876">
        <w:rPr>
          <w:rFonts w:ascii="Calibri" w:eastAsia="Calibri" w:hAnsi="Calibri" w:cs="Calibri"/>
          <w:bCs/>
          <w:lang w:val="en-US"/>
        </w:rPr>
        <w:t>,</w:t>
      </w:r>
      <w:r w:rsidR="00852627">
        <w:rPr>
          <w:rFonts w:ascii="Calibri" w:eastAsia="Calibri" w:hAnsi="Calibri" w:cs="Calibri"/>
          <w:bCs/>
          <w:lang w:val="en-US"/>
        </w:rPr>
        <w:t xml:space="preserve"> and</w:t>
      </w:r>
      <w:proofErr w:type="gramEnd"/>
      <w:r w:rsidR="00852627">
        <w:rPr>
          <w:rFonts w:ascii="Calibri" w:eastAsia="Calibri" w:hAnsi="Calibri" w:cs="Calibri"/>
          <w:bCs/>
          <w:lang w:val="en-US"/>
        </w:rPr>
        <w:t xml:space="preserve"> </w:t>
      </w:r>
      <w:r w:rsidR="00734343">
        <w:rPr>
          <w:rFonts w:ascii="Calibri" w:eastAsia="Calibri" w:hAnsi="Calibri" w:cs="Calibri"/>
          <w:bCs/>
          <w:lang w:val="en-US"/>
        </w:rPr>
        <w:t xml:space="preserve">screened for eligibility by a central team before being available for </w:t>
      </w:r>
      <w:r w:rsidR="00852627">
        <w:rPr>
          <w:rFonts w:ascii="Calibri" w:eastAsia="Calibri" w:hAnsi="Calibri" w:cs="Calibri"/>
          <w:bCs/>
          <w:lang w:val="en-US"/>
        </w:rPr>
        <w:t xml:space="preserve">consideration by participating funders. At the SCRF level, terms of reference and membership for a Working Group and Advisory Group were drawn up and criteria for selection agreed. </w:t>
      </w:r>
    </w:p>
    <w:p w14:paraId="77DA23AF" w14:textId="7537ADBE" w:rsidR="00D0594A" w:rsidRDefault="00852627" w:rsidP="00724329">
      <w:pPr>
        <w:spacing w:after="120"/>
        <w:jc w:val="both"/>
        <w:rPr>
          <w:rFonts w:ascii="Calibri" w:eastAsia="Calibri" w:hAnsi="Calibri" w:cs="Calibri"/>
          <w:bCs/>
          <w:lang w:val="en-US"/>
        </w:rPr>
      </w:pPr>
      <w:r>
        <w:rPr>
          <w:rFonts w:ascii="Calibri" w:eastAsia="Calibri" w:hAnsi="Calibri" w:cs="Calibri"/>
          <w:bCs/>
          <w:lang w:val="en-US"/>
        </w:rPr>
        <w:t>The</w:t>
      </w:r>
      <w:r w:rsidR="006E0A08">
        <w:rPr>
          <w:rFonts w:ascii="Calibri" w:eastAsia="Calibri" w:hAnsi="Calibri" w:cs="Calibri"/>
          <w:bCs/>
          <w:lang w:val="en-US"/>
        </w:rPr>
        <w:t xml:space="preserve"> Working Group</w:t>
      </w:r>
      <w:r>
        <w:rPr>
          <w:rFonts w:ascii="Calibri" w:eastAsia="Calibri" w:hAnsi="Calibri" w:cs="Calibri"/>
          <w:bCs/>
          <w:lang w:val="en-US"/>
        </w:rPr>
        <w:t>,</w:t>
      </w:r>
      <w:r w:rsidR="006E0A08">
        <w:rPr>
          <w:rFonts w:ascii="Calibri" w:eastAsia="Calibri" w:hAnsi="Calibri" w:cs="Calibri"/>
          <w:bCs/>
          <w:lang w:val="en-US"/>
        </w:rPr>
        <w:t xml:space="preserve"> comprising of </w:t>
      </w:r>
      <w:proofErr w:type="spellStart"/>
      <w:r w:rsidR="006E0A08">
        <w:rPr>
          <w:rFonts w:ascii="Calibri" w:eastAsia="Calibri" w:hAnsi="Calibri" w:cs="Calibri"/>
          <w:bCs/>
          <w:lang w:val="en-US"/>
        </w:rPr>
        <w:t>UStSC</w:t>
      </w:r>
      <w:proofErr w:type="spellEnd"/>
      <w:r w:rsidR="006E0A08">
        <w:rPr>
          <w:rFonts w:ascii="Calibri" w:eastAsia="Calibri" w:hAnsi="Calibri" w:cs="Calibri"/>
          <w:bCs/>
          <w:lang w:val="en-US"/>
        </w:rPr>
        <w:t xml:space="preserve">, Peter </w:t>
      </w:r>
      <w:proofErr w:type="spellStart"/>
      <w:r w:rsidR="006E0A08">
        <w:rPr>
          <w:rFonts w:ascii="Calibri" w:eastAsia="Calibri" w:hAnsi="Calibri" w:cs="Calibri"/>
          <w:bCs/>
          <w:lang w:val="en-US"/>
        </w:rPr>
        <w:t>Minet</w:t>
      </w:r>
      <w:proofErr w:type="spellEnd"/>
      <w:r w:rsidR="006E0A08">
        <w:rPr>
          <w:rFonts w:ascii="Calibri" w:eastAsia="Calibri" w:hAnsi="Calibri" w:cs="Calibri"/>
          <w:bCs/>
          <w:lang w:val="en-US"/>
        </w:rPr>
        <w:t xml:space="preserve"> Trust and Southwark Charities</w:t>
      </w:r>
      <w:r>
        <w:rPr>
          <w:rFonts w:ascii="Calibri" w:eastAsia="Calibri" w:hAnsi="Calibri" w:cs="Calibri"/>
          <w:bCs/>
          <w:lang w:val="en-US"/>
        </w:rPr>
        <w:t>,</w:t>
      </w:r>
      <w:r w:rsidR="006E0A08">
        <w:rPr>
          <w:rFonts w:ascii="Calibri" w:eastAsia="Calibri" w:hAnsi="Calibri" w:cs="Calibri"/>
          <w:bCs/>
          <w:lang w:val="en-US"/>
        </w:rPr>
        <w:t xml:space="preserve"> identified and assessed Southwark focused applicants. For the first two months, </w:t>
      </w:r>
      <w:r w:rsidR="000A2107">
        <w:rPr>
          <w:rFonts w:ascii="Calibri" w:eastAsia="Calibri" w:hAnsi="Calibri" w:cs="Calibri"/>
          <w:bCs/>
          <w:lang w:val="en-US"/>
        </w:rPr>
        <w:t xml:space="preserve">this group had </w:t>
      </w:r>
      <w:r w:rsidR="00357FCE">
        <w:rPr>
          <w:rFonts w:ascii="Calibri" w:eastAsia="Calibri" w:hAnsi="Calibri" w:cs="Calibri"/>
          <w:bCs/>
          <w:lang w:val="en-US"/>
        </w:rPr>
        <w:t xml:space="preserve">almost </w:t>
      </w:r>
      <w:r w:rsidR="006E0A08">
        <w:rPr>
          <w:rFonts w:ascii="Calibri" w:eastAsia="Calibri" w:hAnsi="Calibri" w:cs="Calibri"/>
          <w:bCs/>
          <w:lang w:val="en-US"/>
        </w:rPr>
        <w:t>daily contact</w:t>
      </w:r>
      <w:r w:rsidR="00D0594A">
        <w:rPr>
          <w:rFonts w:ascii="Calibri" w:eastAsia="Calibri" w:hAnsi="Calibri" w:cs="Calibri"/>
          <w:bCs/>
          <w:lang w:val="en-US"/>
        </w:rPr>
        <w:t xml:space="preserve">. </w:t>
      </w:r>
      <w:r>
        <w:rPr>
          <w:rFonts w:ascii="Calibri" w:eastAsia="Calibri" w:hAnsi="Calibri" w:cs="Calibri"/>
          <w:bCs/>
          <w:lang w:val="en-US"/>
        </w:rPr>
        <w:t>Applications and assessments were discussed and agreed via Zoom</w:t>
      </w:r>
      <w:r w:rsidR="006E0A08">
        <w:rPr>
          <w:rFonts w:ascii="Calibri" w:eastAsia="Calibri" w:hAnsi="Calibri" w:cs="Calibri"/>
          <w:bCs/>
          <w:lang w:val="en-US"/>
        </w:rPr>
        <w:t xml:space="preserve">.  </w:t>
      </w:r>
    </w:p>
    <w:p w14:paraId="421311C2" w14:textId="35FED327" w:rsidR="00357FCE" w:rsidRDefault="006E0A08" w:rsidP="00724329">
      <w:pPr>
        <w:spacing w:after="120"/>
        <w:jc w:val="both"/>
        <w:rPr>
          <w:rFonts w:ascii="Calibri" w:eastAsia="Calibri" w:hAnsi="Calibri" w:cs="Calibri"/>
          <w:bCs/>
          <w:lang w:val="en-US"/>
        </w:rPr>
      </w:pPr>
      <w:r>
        <w:rPr>
          <w:rFonts w:ascii="Calibri" w:eastAsia="Calibri" w:hAnsi="Calibri" w:cs="Calibri"/>
          <w:bCs/>
          <w:lang w:val="en-US"/>
        </w:rPr>
        <w:t>Weekly meetings of the wider ‘Advisory Group’</w:t>
      </w:r>
      <w:r w:rsidR="00357FCE">
        <w:rPr>
          <w:rFonts w:ascii="Calibri" w:eastAsia="Calibri" w:hAnsi="Calibri" w:cs="Calibri"/>
          <w:bCs/>
          <w:lang w:val="en-US"/>
        </w:rPr>
        <w:t xml:space="preserve"> were </w:t>
      </w:r>
      <w:r w:rsidR="00852627">
        <w:rPr>
          <w:rFonts w:ascii="Calibri" w:eastAsia="Calibri" w:hAnsi="Calibri" w:cs="Calibri"/>
          <w:bCs/>
          <w:lang w:val="en-US"/>
        </w:rPr>
        <w:t xml:space="preserve">also </w:t>
      </w:r>
      <w:r w:rsidR="00357FCE">
        <w:rPr>
          <w:rFonts w:ascii="Calibri" w:eastAsia="Calibri" w:hAnsi="Calibri" w:cs="Calibri"/>
          <w:bCs/>
          <w:lang w:val="en-US"/>
        </w:rPr>
        <w:t xml:space="preserve">held. </w:t>
      </w:r>
      <w:r>
        <w:rPr>
          <w:rFonts w:ascii="Calibri" w:eastAsia="Calibri" w:hAnsi="Calibri" w:cs="Calibri"/>
          <w:bCs/>
          <w:lang w:val="en-US"/>
        </w:rPr>
        <w:t xml:space="preserve">St George the Martyr and Guy’s and St Thomas’ Charity </w:t>
      </w:r>
      <w:r w:rsidR="00357FCE">
        <w:rPr>
          <w:rFonts w:ascii="Calibri" w:eastAsia="Calibri" w:hAnsi="Calibri" w:cs="Calibri"/>
          <w:bCs/>
          <w:lang w:val="en-US"/>
        </w:rPr>
        <w:t>were invited to these meetings to allow for input into the process</w:t>
      </w:r>
      <w:r>
        <w:rPr>
          <w:rFonts w:ascii="Calibri" w:eastAsia="Calibri" w:hAnsi="Calibri" w:cs="Calibri"/>
          <w:bCs/>
          <w:lang w:val="en-US"/>
        </w:rPr>
        <w:t>.</w:t>
      </w:r>
      <w:r w:rsidR="00357FCE">
        <w:rPr>
          <w:rFonts w:ascii="Calibri" w:eastAsia="Calibri" w:hAnsi="Calibri" w:cs="Calibri"/>
          <w:bCs/>
          <w:lang w:val="en-US"/>
        </w:rPr>
        <w:t xml:space="preserve">  </w:t>
      </w:r>
      <w:r w:rsidR="00890C6F">
        <w:rPr>
          <w:rFonts w:ascii="Calibri" w:eastAsia="Calibri" w:hAnsi="Calibri" w:cs="Calibri"/>
          <w:bCs/>
          <w:lang w:val="en-US"/>
        </w:rPr>
        <w:t xml:space="preserve"> While some </w:t>
      </w:r>
      <w:r w:rsidR="00890C6F">
        <w:rPr>
          <w:rFonts w:ascii="Calibri" w:eastAsia="Calibri" w:hAnsi="Calibri" w:cs="Calibri"/>
          <w:bCs/>
          <w:lang w:val="en-US"/>
        </w:rPr>
        <w:lastRenderedPageBreak/>
        <w:t xml:space="preserve">parties played a more active role than others in the assessment and approval processes, </w:t>
      </w:r>
      <w:proofErr w:type="spellStart"/>
      <w:r w:rsidR="00890C6F">
        <w:rPr>
          <w:rFonts w:ascii="Calibri" w:eastAsia="Calibri" w:hAnsi="Calibri" w:cs="Calibri"/>
          <w:bCs/>
          <w:lang w:val="en-US"/>
        </w:rPr>
        <w:t>UStSC</w:t>
      </w:r>
      <w:proofErr w:type="spellEnd"/>
      <w:r w:rsidR="00890C6F">
        <w:rPr>
          <w:rFonts w:ascii="Calibri" w:eastAsia="Calibri" w:hAnsi="Calibri" w:cs="Calibri"/>
          <w:bCs/>
          <w:lang w:val="en-US"/>
        </w:rPr>
        <w:t xml:space="preserve"> </w:t>
      </w:r>
      <w:r w:rsidR="00357FCE">
        <w:rPr>
          <w:rFonts w:ascii="Calibri" w:eastAsia="Calibri" w:hAnsi="Calibri" w:cs="Calibri"/>
          <w:bCs/>
          <w:lang w:val="en-US"/>
        </w:rPr>
        <w:t>had ultimate</w:t>
      </w:r>
      <w:r w:rsidR="00890C6F">
        <w:rPr>
          <w:rFonts w:ascii="Calibri" w:eastAsia="Calibri" w:hAnsi="Calibri" w:cs="Calibri"/>
          <w:bCs/>
          <w:lang w:val="en-US"/>
        </w:rPr>
        <w:t xml:space="preserve"> authority </w:t>
      </w:r>
      <w:r w:rsidR="00357FCE">
        <w:rPr>
          <w:rFonts w:ascii="Calibri" w:eastAsia="Calibri" w:hAnsi="Calibri" w:cs="Calibri"/>
          <w:bCs/>
          <w:lang w:val="en-US"/>
        </w:rPr>
        <w:t xml:space="preserve">in terms of </w:t>
      </w:r>
      <w:r w:rsidR="00890C6F">
        <w:rPr>
          <w:rFonts w:ascii="Calibri" w:eastAsia="Calibri" w:hAnsi="Calibri" w:cs="Calibri"/>
          <w:bCs/>
          <w:lang w:val="en-US"/>
        </w:rPr>
        <w:t xml:space="preserve">decision-making. </w:t>
      </w:r>
      <w:r w:rsidR="00D0594A">
        <w:rPr>
          <w:rFonts w:ascii="Calibri" w:eastAsia="Calibri" w:hAnsi="Calibri" w:cs="Calibri"/>
          <w:bCs/>
          <w:lang w:val="en-US"/>
        </w:rPr>
        <w:t xml:space="preserve"> </w:t>
      </w:r>
    </w:p>
    <w:p w14:paraId="284E4E77" w14:textId="5D5B5D97" w:rsidR="006E0A08" w:rsidRDefault="00D0594A" w:rsidP="00724329">
      <w:pPr>
        <w:spacing w:after="120"/>
        <w:jc w:val="both"/>
        <w:rPr>
          <w:rFonts w:ascii="Calibri" w:eastAsia="Calibri" w:hAnsi="Calibri" w:cs="Calibri"/>
          <w:bCs/>
          <w:lang w:val="en-US"/>
        </w:rPr>
      </w:pPr>
      <w:r>
        <w:rPr>
          <w:rFonts w:ascii="Calibri" w:eastAsia="Calibri" w:hAnsi="Calibri" w:cs="Calibri"/>
          <w:bCs/>
          <w:lang w:val="en-US"/>
        </w:rPr>
        <w:t xml:space="preserve">At the outset, </w:t>
      </w:r>
      <w:proofErr w:type="spellStart"/>
      <w:r>
        <w:rPr>
          <w:rFonts w:ascii="Calibri" w:eastAsia="Calibri" w:hAnsi="Calibri" w:cs="Calibri"/>
          <w:bCs/>
          <w:lang w:val="en-US"/>
        </w:rPr>
        <w:t>UStSC</w:t>
      </w:r>
      <w:proofErr w:type="spellEnd"/>
      <w:r>
        <w:rPr>
          <w:rFonts w:ascii="Calibri" w:eastAsia="Calibri" w:hAnsi="Calibri" w:cs="Calibri"/>
          <w:bCs/>
          <w:lang w:val="en-US"/>
        </w:rPr>
        <w:t xml:space="preserve"> trustees </w:t>
      </w:r>
      <w:r w:rsidR="00725876">
        <w:rPr>
          <w:rFonts w:ascii="Calibri" w:eastAsia="Calibri" w:hAnsi="Calibri" w:cs="Calibri"/>
          <w:bCs/>
          <w:lang w:val="en-US"/>
        </w:rPr>
        <w:t>granted</w:t>
      </w:r>
      <w:r>
        <w:rPr>
          <w:rFonts w:ascii="Calibri" w:eastAsia="Calibri" w:hAnsi="Calibri" w:cs="Calibri"/>
          <w:bCs/>
          <w:lang w:val="en-US"/>
        </w:rPr>
        <w:t xml:space="preserve"> staff delegated authority to approve grants of up to £30,000. This was critical to guarantee quick turn-around and payments</w:t>
      </w:r>
      <w:r w:rsidR="00725876">
        <w:rPr>
          <w:rFonts w:ascii="Calibri" w:eastAsia="Calibri" w:hAnsi="Calibri" w:cs="Calibri"/>
          <w:bCs/>
          <w:lang w:val="en-US"/>
        </w:rPr>
        <w:t xml:space="preserve">; </w:t>
      </w:r>
      <w:r>
        <w:rPr>
          <w:rFonts w:ascii="Calibri" w:eastAsia="Calibri" w:hAnsi="Calibri" w:cs="Calibri"/>
          <w:bCs/>
          <w:lang w:val="en-US"/>
        </w:rPr>
        <w:t xml:space="preserve">early grants were processed and funds </w:t>
      </w:r>
      <w:r w:rsidR="00725876">
        <w:rPr>
          <w:rFonts w:ascii="Calibri" w:eastAsia="Calibri" w:hAnsi="Calibri" w:cs="Calibri"/>
          <w:bCs/>
          <w:lang w:val="en-US"/>
        </w:rPr>
        <w:t xml:space="preserve">out of the door </w:t>
      </w:r>
      <w:r>
        <w:rPr>
          <w:rFonts w:ascii="Calibri" w:eastAsia="Calibri" w:hAnsi="Calibri" w:cs="Calibri"/>
          <w:bCs/>
          <w:lang w:val="en-US"/>
        </w:rPr>
        <w:t xml:space="preserve">within 10 days of </w:t>
      </w:r>
      <w:r w:rsidR="00725876">
        <w:rPr>
          <w:rFonts w:ascii="Calibri" w:eastAsia="Calibri" w:hAnsi="Calibri" w:cs="Calibri"/>
          <w:bCs/>
          <w:lang w:val="en-US"/>
        </w:rPr>
        <w:t xml:space="preserve">applications being </w:t>
      </w:r>
      <w:r>
        <w:rPr>
          <w:rFonts w:ascii="Calibri" w:eastAsia="Calibri" w:hAnsi="Calibri" w:cs="Calibri"/>
          <w:bCs/>
          <w:lang w:val="en-US"/>
        </w:rPr>
        <w:t>submitt</w:t>
      </w:r>
      <w:r w:rsidR="00725876">
        <w:rPr>
          <w:rFonts w:ascii="Calibri" w:eastAsia="Calibri" w:hAnsi="Calibri" w:cs="Calibri"/>
          <w:bCs/>
          <w:lang w:val="en-US"/>
        </w:rPr>
        <w:t>ed</w:t>
      </w:r>
      <w:r>
        <w:rPr>
          <w:rFonts w:ascii="Calibri" w:eastAsia="Calibri" w:hAnsi="Calibri" w:cs="Calibri"/>
          <w:bCs/>
          <w:lang w:val="en-US"/>
        </w:rPr>
        <w:t xml:space="preserve">. </w:t>
      </w:r>
      <w:r w:rsidR="00CA7D87">
        <w:rPr>
          <w:rFonts w:ascii="Calibri" w:eastAsia="Calibri" w:hAnsi="Calibri" w:cs="Calibri"/>
          <w:bCs/>
          <w:lang w:val="en-US"/>
        </w:rPr>
        <w:t xml:space="preserve"> £351,000 of the funds were </w:t>
      </w:r>
      <w:r w:rsidR="000A2107">
        <w:rPr>
          <w:rFonts w:ascii="Calibri" w:eastAsia="Calibri" w:hAnsi="Calibri" w:cs="Calibri"/>
          <w:bCs/>
          <w:lang w:val="en-US"/>
        </w:rPr>
        <w:t>processed</w:t>
      </w:r>
      <w:r w:rsidR="00CA7D87">
        <w:rPr>
          <w:rFonts w:ascii="Calibri" w:eastAsia="Calibri" w:hAnsi="Calibri" w:cs="Calibri"/>
          <w:bCs/>
          <w:lang w:val="en-US"/>
        </w:rPr>
        <w:t xml:space="preserve"> by the end of April </w:t>
      </w:r>
      <w:r w:rsidR="00724329">
        <w:rPr>
          <w:rFonts w:ascii="Calibri" w:eastAsia="Calibri" w:hAnsi="Calibri" w:cs="Calibri"/>
          <w:bCs/>
          <w:lang w:val="en-US"/>
        </w:rPr>
        <w:t>- only</w:t>
      </w:r>
      <w:r w:rsidR="00CA7D87">
        <w:rPr>
          <w:rFonts w:ascii="Calibri" w:eastAsia="Calibri" w:hAnsi="Calibri" w:cs="Calibri"/>
          <w:bCs/>
          <w:lang w:val="en-US"/>
        </w:rPr>
        <w:t xml:space="preserve"> a month from the fund launch date. </w:t>
      </w:r>
    </w:p>
    <w:p w14:paraId="788BE635" w14:textId="1622AA9F" w:rsidR="00890C6F" w:rsidRDefault="000A2107" w:rsidP="00724329">
      <w:pPr>
        <w:spacing w:after="120"/>
        <w:jc w:val="both"/>
        <w:rPr>
          <w:rFonts w:ascii="Calibri" w:eastAsia="Calibri" w:hAnsi="Calibri" w:cs="Calibri"/>
          <w:bCs/>
          <w:lang w:val="en-US"/>
        </w:rPr>
      </w:pPr>
      <w:r>
        <w:rPr>
          <w:rFonts w:ascii="Calibri" w:eastAsia="Calibri" w:hAnsi="Calibri" w:cs="Calibri"/>
          <w:bCs/>
          <w:lang w:val="en-US"/>
        </w:rPr>
        <w:t>S</w:t>
      </w:r>
      <w:r w:rsidR="006E0A08">
        <w:rPr>
          <w:rFonts w:ascii="Calibri" w:eastAsia="Calibri" w:hAnsi="Calibri" w:cs="Calibri"/>
          <w:bCs/>
          <w:lang w:val="en-US"/>
        </w:rPr>
        <w:t xml:space="preserve">peed was of the essence in getting the funding to local </w:t>
      </w:r>
      <w:proofErr w:type="gramStart"/>
      <w:r w:rsidR="006E0A08">
        <w:rPr>
          <w:rFonts w:ascii="Calibri" w:eastAsia="Calibri" w:hAnsi="Calibri" w:cs="Calibri"/>
          <w:bCs/>
          <w:lang w:val="en-US"/>
        </w:rPr>
        <w:t>groups</w:t>
      </w:r>
      <w:proofErr w:type="gramEnd"/>
      <w:r w:rsidR="006E0A08">
        <w:rPr>
          <w:rFonts w:ascii="Calibri" w:eastAsia="Calibri" w:hAnsi="Calibri" w:cs="Calibri"/>
          <w:bCs/>
          <w:lang w:val="en-US"/>
        </w:rPr>
        <w:t xml:space="preserve"> </w:t>
      </w:r>
      <w:r w:rsidR="00852627">
        <w:rPr>
          <w:rFonts w:ascii="Calibri" w:eastAsia="Calibri" w:hAnsi="Calibri" w:cs="Calibri"/>
          <w:bCs/>
          <w:lang w:val="en-US"/>
        </w:rPr>
        <w:t>so the</w:t>
      </w:r>
      <w:r w:rsidR="006E0A08">
        <w:rPr>
          <w:rFonts w:ascii="Calibri" w:eastAsia="Calibri" w:hAnsi="Calibri" w:cs="Calibri"/>
          <w:bCs/>
          <w:lang w:val="en-US"/>
        </w:rPr>
        <w:t xml:space="preserve"> London </w:t>
      </w:r>
      <w:r w:rsidR="00C82941">
        <w:rPr>
          <w:rFonts w:ascii="Calibri" w:eastAsia="Calibri" w:hAnsi="Calibri" w:cs="Calibri"/>
          <w:bCs/>
          <w:lang w:val="en-US"/>
        </w:rPr>
        <w:t xml:space="preserve">Community Response </w:t>
      </w:r>
      <w:r>
        <w:rPr>
          <w:rFonts w:ascii="Calibri" w:eastAsia="Calibri" w:hAnsi="Calibri" w:cs="Calibri"/>
          <w:bCs/>
          <w:lang w:val="en-US"/>
        </w:rPr>
        <w:t>used</w:t>
      </w:r>
      <w:r w:rsidR="00C82941">
        <w:rPr>
          <w:rFonts w:ascii="Calibri" w:eastAsia="Calibri" w:hAnsi="Calibri" w:cs="Calibri"/>
          <w:bCs/>
          <w:lang w:val="en-US"/>
        </w:rPr>
        <w:t xml:space="preserve"> </w:t>
      </w:r>
      <w:r w:rsidR="006E0A08">
        <w:rPr>
          <w:rFonts w:ascii="Calibri" w:eastAsia="Calibri" w:hAnsi="Calibri" w:cs="Calibri"/>
          <w:bCs/>
          <w:lang w:val="en-US"/>
        </w:rPr>
        <w:t xml:space="preserve">existing due diligence </w:t>
      </w:r>
      <w:r w:rsidR="00890C6F">
        <w:rPr>
          <w:rFonts w:ascii="Calibri" w:eastAsia="Calibri" w:hAnsi="Calibri" w:cs="Calibri"/>
          <w:bCs/>
          <w:lang w:val="en-US"/>
        </w:rPr>
        <w:t>checks</w:t>
      </w:r>
      <w:r w:rsidR="00C82941">
        <w:rPr>
          <w:rFonts w:ascii="Calibri" w:eastAsia="Calibri" w:hAnsi="Calibri" w:cs="Calibri"/>
          <w:bCs/>
          <w:lang w:val="en-US"/>
        </w:rPr>
        <w:t>, shared between participating parties</w:t>
      </w:r>
      <w:r>
        <w:rPr>
          <w:rFonts w:ascii="Calibri" w:eastAsia="Calibri" w:hAnsi="Calibri" w:cs="Calibri"/>
          <w:bCs/>
          <w:lang w:val="en-US"/>
        </w:rPr>
        <w:t xml:space="preserve"> rather than </w:t>
      </w:r>
      <w:r w:rsidR="00724329">
        <w:rPr>
          <w:rFonts w:ascii="Calibri" w:eastAsia="Calibri" w:hAnsi="Calibri" w:cs="Calibri"/>
          <w:bCs/>
          <w:lang w:val="en-US"/>
        </w:rPr>
        <w:t xml:space="preserve">initiating a new </w:t>
      </w:r>
      <w:r>
        <w:rPr>
          <w:rFonts w:ascii="Calibri" w:eastAsia="Calibri" w:hAnsi="Calibri" w:cs="Calibri"/>
          <w:bCs/>
          <w:lang w:val="en-US"/>
        </w:rPr>
        <w:t>process</w:t>
      </w:r>
      <w:r w:rsidR="00C82941">
        <w:rPr>
          <w:rFonts w:ascii="Calibri" w:eastAsia="Calibri" w:hAnsi="Calibri" w:cs="Calibri"/>
          <w:bCs/>
          <w:lang w:val="en-US"/>
        </w:rPr>
        <w:t>.</w:t>
      </w:r>
      <w:r w:rsidR="00890C6F">
        <w:rPr>
          <w:rFonts w:ascii="Calibri" w:eastAsia="Calibri" w:hAnsi="Calibri" w:cs="Calibri"/>
          <w:bCs/>
          <w:lang w:val="en-US"/>
        </w:rPr>
        <w:t xml:space="preserve">  </w:t>
      </w:r>
      <w:r>
        <w:rPr>
          <w:rFonts w:ascii="Calibri" w:eastAsia="Calibri" w:hAnsi="Calibri" w:cs="Calibri"/>
          <w:bCs/>
          <w:lang w:val="en-US"/>
        </w:rPr>
        <w:t>The SCRF applied</w:t>
      </w:r>
      <w:r w:rsidR="00890C6F">
        <w:rPr>
          <w:rFonts w:ascii="Calibri" w:eastAsia="Calibri" w:hAnsi="Calibri" w:cs="Calibri"/>
          <w:bCs/>
          <w:lang w:val="en-US"/>
        </w:rPr>
        <w:t xml:space="preserve"> additional ‘light touch’ checks for all local groups not known to </w:t>
      </w:r>
      <w:r w:rsidR="00724329">
        <w:rPr>
          <w:rFonts w:ascii="Calibri" w:eastAsia="Calibri" w:hAnsi="Calibri" w:cs="Calibri"/>
          <w:bCs/>
          <w:lang w:val="en-US"/>
        </w:rPr>
        <w:t>p</w:t>
      </w:r>
      <w:r w:rsidR="00890C6F">
        <w:rPr>
          <w:rFonts w:ascii="Calibri" w:eastAsia="Calibri" w:hAnsi="Calibri" w:cs="Calibri"/>
          <w:bCs/>
          <w:lang w:val="en-US"/>
        </w:rPr>
        <w:t xml:space="preserve">articipating funders.  </w:t>
      </w:r>
      <w:r w:rsidR="00724329">
        <w:rPr>
          <w:rFonts w:ascii="Calibri" w:eastAsia="Calibri" w:hAnsi="Calibri" w:cs="Calibri"/>
          <w:bCs/>
          <w:lang w:val="en-US"/>
        </w:rPr>
        <w:t>T</w:t>
      </w:r>
      <w:r w:rsidR="00101580">
        <w:rPr>
          <w:rFonts w:ascii="Calibri" w:eastAsia="Calibri" w:hAnsi="Calibri" w:cs="Calibri"/>
          <w:bCs/>
          <w:lang w:val="en-US"/>
        </w:rPr>
        <w:t xml:space="preserve">his included assessment of processes to prevent </w:t>
      </w:r>
      <w:r w:rsidR="00357FCE">
        <w:rPr>
          <w:rFonts w:ascii="Calibri" w:eastAsia="Calibri" w:hAnsi="Calibri" w:cs="Calibri"/>
          <w:bCs/>
          <w:lang w:val="en-US"/>
        </w:rPr>
        <w:t xml:space="preserve">Covid 19 </w:t>
      </w:r>
      <w:r w:rsidR="00724329">
        <w:rPr>
          <w:rFonts w:ascii="Calibri" w:eastAsia="Calibri" w:hAnsi="Calibri" w:cs="Calibri"/>
          <w:bCs/>
          <w:lang w:val="en-US"/>
        </w:rPr>
        <w:t>transmission for those involved with food distribution.</w:t>
      </w:r>
    </w:p>
    <w:p w14:paraId="4F18A902" w14:textId="5EC5CFEC" w:rsidR="00734343" w:rsidRDefault="00A75CD7" w:rsidP="00724329">
      <w:pPr>
        <w:spacing w:after="120"/>
        <w:jc w:val="both"/>
        <w:rPr>
          <w:rFonts w:ascii="Calibri" w:eastAsia="Calibri" w:hAnsi="Calibri" w:cs="Calibri"/>
          <w:bCs/>
          <w:lang w:val="en-US"/>
        </w:rPr>
      </w:pPr>
      <w:r>
        <w:rPr>
          <w:rFonts w:ascii="Calibri" w:eastAsia="Calibri" w:hAnsi="Calibri" w:cs="Calibri"/>
          <w:bCs/>
          <w:lang w:val="en-US"/>
        </w:rPr>
        <w:t>C</w:t>
      </w:r>
      <w:r w:rsidR="00890C6F">
        <w:rPr>
          <w:rFonts w:ascii="Calibri" w:eastAsia="Calibri" w:hAnsi="Calibri" w:cs="Calibri"/>
          <w:bCs/>
          <w:lang w:val="en-US"/>
        </w:rPr>
        <w:t xml:space="preserve">ommunication between the </w:t>
      </w:r>
      <w:r w:rsidR="000F5EE3">
        <w:rPr>
          <w:rFonts w:ascii="Calibri" w:eastAsia="Calibri" w:hAnsi="Calibri" w:cs="Calibri"/>
          <w:bCs/>
          <w:lang w:val="en-US"/>
        </w:rPr>
        <w:t>SCRF partnership</w:t>
      </w:r>
      <w:r>
        <w:rPr>
          <w:rFonts w:ascii="Calibri" w:eastAsia="Calibri" w:hAnsi="Calibri" w:cs="Calibri"/>
          <w:bCs/>
          <w:lang w:val="en-US"/>
        </w:rPr>
        <w:t xml:space="preserve"> </w:t>
      </w:r>
      <w:r w:rsidR="00890C6F">
        <w:rPr>
          <w:rFonts w:ascii="Calibri" w:eastAsia="Calibri" w:hAnsi="Calibri" w:cs="Calibri"/>
          <w:bCs/>
          <w:lang w:val="en-US"/>
        </w:rPr>
        <w:t>and the local authority</w:t>
      </w:r>
      <w:r w:rsidR="000F5EE3">
        <w:rPr>
          <w:rFonts w:ascii="Calibri" w:eastAsia="Calibri" w:hAnsi="Calibri" w:cs="Calibri"/>
          <w:bCs/>
          <w:lang w:val="en-US"/>
        </w:rPr>
        <w:t xml:space="preserve"> </w:t>
      </w:r>
      <w:r w:rsidR="00890C6F">
        <w:rPr>
          <w:rFonts w:ascii="Calibri" w:eastAsia="Calibri" w:hAnsi="Calibri" w:cs="Calibri"/>
          <w:bCs/>
          <w:lang w:val="en-US"/>
        </w:rPr>
        <w:t xml:space="preserve">was maintained throughout the </w:t>
      </w:r>
      <w:r>
        <w:rPr>
          <w:rFonts w:ascii="Calibri" w:eastAsia="Calibri" w:hAnsi="Calibri" w:cs="Calibri"/>
          <w:bCs/>
          <w:lang w:val="en-US"/>
        </w:rPr>
        <w:t>lockdown to en</w:t>
      </w:r>
      <w:r w:rsidR="000F5EE3">
        <w:rPr>
          <w:rFonts w:ascii="Calibri" w:eastAsia="Calibri" w:hAnsi="Calibri" w:cs="Calibri"/>
          <w:bCs/>
          <w:lang w:val="en-US"/>
        </w:rPr>
        <w:t xml:space="preserve">sure co-ordination of efforts </w:t>
      </w:r>
      <w:r>
        <w:rPr>
          <w:rFonts w:ascii="Calibri" w:eastAsia="Calibri" w:hAnsi="Calibri" w:cs="Calibri"/>
          <w:bCs/>
          <w:lang w:val="en-US"/>
        </w:rPr>
        <w:t xml:space="preserve">and minimize duplication.  This involved </w:t>
      </w:r>
      <w:proofErr w:type="spellStart"/>
      <w:r>
        <w:rPr>
          <w:rFonts w:ascii="Calibri" w:eastAsia="Calibri" w:hAnsi="Calibri" w:cs="Calibri"/>
          <w:bCs/>
          <w:lang w:val="en-US"/>
        </w:rPr>
        <w:t>UStSC</w:t>
      </w:r>
      <w:proofErr w:type="spellEnd"/>
      <w:r>
        <w:rPr>
          <w:rFonts w:ascii="Calibri" w:eastAsia="Calibri" w:hAnsi="Calibri" w:cs="Calibri"/>
          <w:bCs/>
          <w:lang w:val="en-US"/>
        </w:rPr>
        <w:t xml:space="preserve"> participation in the Southwark Covid Hub steering group</w:t>
      </w:r>
      <w:r w:rsidR="000F5EE3">
        <w:rPr>
          <w:rFonts w:ascii="Calibri" w:eastAsia="Calibri" w:hAnsi="Calibri" w:cs="Calibri"/>
          <w:bCs/>
          <w:lang w:val="en-US"/>
        </w:rPr>
        <w:t xml:space="preserve"> and regular sharing of information around emergency grants being awarded.</w:t>
      </w:r>
      <w:r>
        <w:rPr>
          <w:rFonts w:ascii="Calibri" w:eastAsia="Calibri" w:hAnsi="Calibri" w:cs="Calibri"/>
          <w:bCs/>
          <w:lang w:val="en-US"/>
        </w:rPr>
        <w:t xml:space="preserve">  </w:t>
      </w:r>
    </w:p>
    <w:p w14:paraId="3B0CD1C5" w14:textId="5BD43DE9" w:rsidR="000F5EE3" w:rsidRDefault="00724329" w:rsidP="00724329">
      <w:pPr>
        <w:spacing w:after="120"/>
        <w:jc w:val="both"/>
        <w:rPr>
          <w:rFonts w:ascii="Calibri" w:eastAsia="Calibri" w:hAnsi="Calibri" w:cs="Calibri"/>
          <w:bCs/>
          <w:lang w:val="en-US"/>
        </w:rPr>
      </w:pPr>
      <w:r>
        <w:rPr>
          <w:rFonts w:ascii="Calibri" w:eastAsia="Calibri" w:hAnsi="Calibri" w:cs="Calibri"/>
          <w:bCs/>
          <w:lang w:val="en-US"/>
        </w:rPr>
        <w:t>To ensure that</w:t>
      </w:r>
      <w:r w:rsidR="000F5EE3">
        <w:rPr>
          <w:rFonts w:ascii="Calibri" w:eastAsia="Calibri" w:hAnsi="Calibri" w:cs="Calibri"/>
          <w:bCs/>
          <w:lang w:val="en-US"/>
        </w:rPr>
        <w:t xml:space="preserve"> funders were kept abreast of needs and developments in the rapid changing environment, fortnightly Zoom meetings took place between </w:t>
      </w:r>
      <w:proofErr w:type="spellStart"/>
      <w:r w:rsidR="000F5EE3">
        <w:rPr>
          <w:rFonts w:ascii="Calibri" w:eastAsia="Calibri" w:hAnsi="Calibri" w:cs="Calibri"/>
          <w:bCs/>
          <w:lang w:val="en-US"/>
        </w:rPr>
        <w:t>UStSC</w:t>
      </w:r>
      <w:proofErr w:type="spellEnd"/>
      <w:r w:rsidR="000F5EE3">
        <w:rPr>
          <w:rFonts w:ascii="Calibri" w:eastAsia="Calibri" w:hAnsi="Calibri" w:cs="Calibri"/>
          <w:bCs/>
          <w:lang w:val="en-US"/>
        </w:rPr>
        <w:t xml:space="preserve"> and a group of established and embedded local charities. </w:t>
      </w:r>
    </w:p>
    <w:p w14:paraId="26525C28" w14:textId="76D01596" w:rsidR="00890C6F" w:rsidRDefault="00734343" w:rsidP="00724329">
      <w:pPr>
        <w:spacing w:after="120"/>
        <w:jc w:val="both"/>
        <w:rPr>
          <w:rFonts w:ascii="Calibri" w:eastAsia="Calibri" w:hAnsi="Calibri" w:cs="Calibri"/>
          <w:bCs/>
          <w:lang w:val="en-US"/>
        </w:rPr>
      </w:pPr>
      <w:r>
        <w:rPr>
          <w:rFonts w:ascii="Calibri" w:eastAsia="Calibri" w:hAnsi="Calibri" w:cs="Calibri"/>
          <w:bCs/>
          <w:lang w:val="en-US"/>
        </w:rPr>
        <w:t>Two applicants were assessed and processed outside of the London Community Response portal</w:t>
      </w:r>
      <w:r w:rsidR="00724329">
        <w:rPr>
          <w:rFonts w:ascii="Calibri" w:eastAsia="Calibri" w:hAnsi="Calibri" w:cs="Calibri"/>
          <w:bCs/>
          <w:lang w:val="en-US"/>
        </w:rPr>
        <w:t xml:space="preserve">. </w:t>
      </w:r>
      <w:r w:rsidR="000F5EE3">
        <w:rPr>
          <w:rFonts w:ascii="Calibri" w:eastAsia="Calibri" w:hAnsi="Calibri" w:cs="Calibri"/>
          <w:bCs/>
          <w:lang w:val="en-US"/>
        </w:rPr>
        <w:t xml:space="preserve">Through </w:t>
      </w:r>
      <w:r w:rsidR="00724329">
        <w:rPr>
          <w:rFonts w:ascii="Calibri" w:eastAsia="Calibri" w:hAnsi="Calibri" w:cs="Calibri"/>
          <w:bCs/>
          <w:lang w:val="en-US"/>
        </w:rPr>
        <w:t>its local intelligence channels</w:t>
      </w:r>
      <w:r w:rsidR="000F5EE3">
        <w:rPr>
          <w:rFonts w:ascii="Calibri" w:eastAsia="Calibri" w:hAnsi="Calibri" w:cs="Calibri"/>
          <w:bCs/>
          <w:lang w:val="en-US"/>
        </w:rPr>
        <w:t xml:space="preserve"> </w:t>
      </w:r>
      <w:proofErr w:type="spellStart"/>
      <w:r w:rsidR="00EA1E68">
        <w:rPr>
          <w:rFonts w:ascii="Calibri" w:eastAsia="Calibri" w:hAnsi="Calibri" w:cs="Calibri"/>
          <w:bCs/>
          <w:lang w:val="en-US"/>
        </w:rPr>
        <w:t>UStSC</w:t>
      </w:r>
      <w:proofErr w:type="spellEnd"/>
      <w:r w:rsidR="00EA1E68">
        <w:rPr>
          <w:rFonts w:ascii="Calibri" w:eastAsia="Calibri" w:hAnsi="Calibri" w:cs="Calibri"/>
          <w:bCs/>
          <w:lang w:val="en-US"/>
        </w:rPr>
        <w:t xml:space="preserve"> was aware that these important food banks had not applied</w:t>
      </w:r>
      <w:r w:rsidR="00CC3094">
        <w:rPr>
          <w:rFonts w:ascii="Calibri" w:eastAsia="Calibri" w:hAnsi="Calibri" w:cs="Calibri"/>
          <w:bCs/>
          <w:lang w:val="en-US"/>
        </w:rPr>
        <w:t xml:space="preserve"> through the portal.</w:t>
      </w:r>
      <w:r w:rsidR="000F5EE3">
        <w:rPr>
          <w:rFonts w:ascii="Calibri" w:eastAsia="Calibri" w:hAnsi="Calibri" w:cs="Calibri"/>
          <w:bCs/>
          <w:lang w:val="en-US"/>
        </w:rPr>
        <w:t xml:space="preserve"> </w:t>
      </w:r>
      <w:r w:rsidR="00724329">
        <w:rPr>
          <w:rFonts w:ascii="Calibri" w:eastAsia="Calibri" w:hAnsi="Calibri" w:cs="Calibri"/>
          <w:bCs/>
          <w:lang w:val="en-US"/>
        </w:rPr>
        <w:t xml:space="preserve">Quick phone </w:t>
      </w:r>
      <w:r w:rsidR="000F5EE3">
        <w:rPr>
          <w:rFonts w:ascii="Calibri" w:eastAsia="Calibri" w:hAnsi="Calibri" w:cs="Calibri"/>
          <w:bCs/>
          <w:lang w:val="en-US"/>
        </w:rPr>
        <w:t>calls revealed</w:t>
      </w:r>
      <w:r w:rsidR="00EA1E68">
        <w:rPr>
          <w:rFonts w:ascii="Calibri" w:eastAsia="Calibri" w:hAnsi="Calibri" w:cs="Calibri"/>
          <w:bCs/>
          <w:lang w:val="en-US"/>
        </w:rPr>
        <w:t xml:space="preserve"> that they were in critical need of funds but had no time to apply</w:t>
      </w:r>
      <w:r w:rsidR="00CC3094">
        <w:rPr>
          <w:rFonts w:ascii="Calibri" w:eastAsia="Calibri" w:hAnsi="Calibri" w:cs="Calibri"/>
          <w:bCs/>
          <w:lang w:val="en-US"/>
        </w:rPr>
        <w:t xml:space="preserve"> so they were supported to make a direct application to </w:t>
      </w:r>
      <w:proofErr w:type="spellStart"/>
      <w:r w:rsidR="00EA1E68">
        <w:rPr>
          <w:rFonts w:ascii="Calibri" w:eastAsia="Calibri" w:hAnsi="Calibri" w:cs="Calibri"/>
          <w:bCs/>
          <w:lang w:val="en-US"/>
        </w:rPr>
        <w:t>UStSC</w:t>
      </w:r>
      <w:proofErr w:type="spellEnd"/>
      <w:r w:rsidR="00EA1E68">
        <w:rPr>
          <w:rFonts w:ascii="Calibri" w:eastAsia="Calibri" w:hAnsi="Calibri" w:cs="Calibri"/>
          <w:bCs/>
          <w:lang w:val="en-US"/>
        </w:rPr>
        <w:t xml:space="preserve"> and assessed, as others</w:t>
      </w:r>
      <w:r w:rsidR="000F5EE3">
        <w:rPr>
          <w:rFonts w:ascii="Calibri" w:eastAsia="Calibri" w:hAnsi="Calibri" w:cs="Calibri"/>
          <w:bCs/>
          <w:lang w:val="en-US"/>
        </w:rPr>
        <w:t>,</w:t>
      </w:r>
      <w:r w:rsidR="00C82941">
        <w:rPr>
          <w:rFonts w:ascii="Calibri" w:eastAsia="Calibri" w:hAnsi="Calibri" w:cs="Calibri"/>
          <w:bCs/>
          <w:lang w:val="en-US"/>
        </w:rPr>
        <w:t xml:space="preserve"> by t</w:t>
      </w:r>
      <w:r w:rsidR="00EA1E68">
        <w:rPr>
          <w:rFonts w:ascii="Calibri" w:eastAsia="Calibri" w:hAnsi="Calibri" w:cs="Calibri"/>
          <w:bCs/>
          <w:lang w:val="en-US"/>
        </w:rPr>
        <w:t>he partnership.</w:t>
      </w:r>
    </w:p>
    <w:p w14:paraId="10F276FD" w14:textId="5A0D0BDF" w:rsidR="00C82941" w:rsidRDefault="00101580" w:rsidP="00724329">
      <w:pPr>
        <w:spacing w:after="120"/>
        <w:jc w:val="both"/>
        <w:rPr>
          <w:rFonts w:ascii="Calibri" w:eastAsia="Calibri" w:hAnsi="Calibri" w:cs="Calibri"/>
          <w:bCs/>
          <w:lang w:val="en-US"/>
        </w:rPr>
      </w:pPr>
      <w:r>
        <w:rPr>
          <w:rFonts w:ascii="Calibri" w:eastAsia="Calibri" w:hAnsi="Calibri" w:cs="Calibri"/>
          <w:bCs/>
          <w:lang w:val="en-US"/>
        </w:rPr>
        <w:t xml:space="preserve">Principles woven into the </w:t>
      </w:r>
      <w:r w:rsidR="00D20DF6">
        <w:rPr>
          <w:rFonts w:ascii="Calibri" w:eastAsia="Calibri" w:hAnsi="Calibri" w:cs="Calibri"/>
          <w:bCs/>
          <w:lang w:val="en-US"/>
        </w:rPr>
        <w:t xml:space="preserve">approach of the </w:t>
      </w:r>
      <w:r>
        <w:rPr>
          <w:rFonts w:ascii="Calibri" w:eastAsia="Calibri" w:hAnsi="Calibri" w:cs="Calibri"/>
          <w:bCs/>
          <w:lang w:val="en-US"/>
        </w:rPr>
        <w:t xml:space="preserve">Southwark partnership </w:t>
      </w:r>
      <w:r w:rsidR="00D20DF6">
        <w:rPr>
          <w:rFonts w:ascii="Calibri" w:eastAsia="Calibri" w:hAnsi="Calibri" w:cs="Calibri"/>
          <w:bCs/>
          <w:lang w:val="en-US"/>
        </w:rPr>
        <w:t xml:space="preserve">were trust, </w:t>
      </w:r>
      <w:proofErr w:type="gramStart"/>
      <w:r w:rsidR="00D20DF6">
        <w:rPr>
          <w:rFonts w:ascii="Calibri" w:eastAsia="Calibri" w:hAnsi="Calibri" w:cs="Calibri"/>
          <w:bCs/>
          <w:lang w:val="en-US"/>
        </w:rPr>
        <w:t>communication</w:t>
      </w:r>
      <w:proofErr w:type="gramEnd"/>
      <w:r w:rsidR="00D20DF6">
        <w:rPr>
          <w:rFonts w:ascii="Calibri" w:eastAsia="Calibri" w:hAnsi="Calibri" w:cs="Calibri"/>
          <w:bCs/>
          <w:lang w:val="en-US"/>
        </w:rPr>
        <w:t xml:space="preserve"> and a commitment to minimize administrative burdens for applicants. In practice, this meant that a lot of assessments were done by telephone conversations with applicants</w:t>
      </w:r>
      <w:r w:rsidR="00C82941">
        <w:rPr>
          <w:rFonts w:ascii="Calibri" w:eastAsia="Calibri" w:hAnsi="Calibri" w:cs="Calibri"/>
          <w:bCs/>
          <w:lang w:val="en-US"/>
        </w:rPr>
        <w:t>.  Over 90 applications were assessed by the Working Group overall.</w:t>
      </w:r>
    </w:p>
    <w:p w14:paraId="139F6801" w14:textId="6EEA22C0" w:rsidR="00101580" w:rsidRDefault="000F5EE3" w:rsidP="00724329">
      <w:pPr>
        <w:spacing w:after="240"/>
        <w:jc w:val="both"/>
        <w:rPr>
          <w:rFonts w:ascii="Calibri" w:eastAsia="Calibri" w:hAnsi="Calibri" w:cs="Calibri"/>
          <w:bCs/>
          <w:lang w:val="en-US"/>
        </w:rPr>
      </w:pPr>
      <w:r>
        <w:rPr>
          <w:rFonts w:ascii="Calibri" w:eastAsia="Calibri" w:hAnsi="Calibri" w:cs="Calibri"/>
          <w:bCs/>
          <w:lang w:val="en-US"/>
        </w:rPr>
        <w:t>In line with the London Community Response, a</w:t>
      </w:r>
      <w:r w:rsidR="00D20DF6">
        <w:rPr>
          <w:rFonts w:ascii="Calibri" w:eastAsia="Calibri" w:hAnsi="Calibri" w:cs="Calibri"/>
          <w:bCs/>
          <w:lang w:val="en-US"/>
        </w:rPr>
        <w:t xml:space="preserve"> proportionate and trust-based approach </w:t>
      </w:r>
      <w:r w:rsidR="00C82941">
        <w:rPr>
          <w:rFonts w:ascii="Calibri" w:eastAsia="Calibri" w:hAnsi="Calibri" w:cs="Calibri"/>
          <w:bCs/>
          <w:lang w:val="en-US"/>
        </w:rPr>
        <w:t xml:space="preserve">was also </w:t>
      </w:r>
      <w:r w:rsidR="00D20DF6">
        <w:rPr>
          <w:rFonts w:ascii="Calibri" w:eastAsia="Calibri" w:hAnsi="Calibri" w:cs="Calibri"/>
          <w:bCs/>
          <w:lang w:val="en-US"/>
        </w:rPr>
        <w:t xml:space="preserve">applied to monitoring.  Only </w:t>
      </w:r>
      <w:r w:rsidR="00CC3094">
        <w:rPr>
          <w:rFonts w:ascii="Calibri" w:eastAsia="Calibri" w:hAnsi="Calibri" w:cs="Calibri"/>
          <w:bCs/>
          <w:lang w:val="en-US"/>
        </w:rPr>
        <w:t>6 simple</w:t>
      </w:r>
      <w:r w:rsidR="00D20DF6">
        <w:rPr>
          <w:rFonts w:ascii="Calibri" w:eastAsia="Calibri" w:hAnsi="Calibri" w:cs="Calibri"/>
          <w:bCs/>
          <w:lang w:val="en-US"/>
        </w:rPr>
        <w:t xml:space="preserve"> questions are asked of applicants and at least 50% of monitoring reports </w:t>
      </w:r>
      <w:r w:rsidR="00CC3094">
        <w:rPr>
          <w:rFonts w:ascii="Calibri" w:eastAsia="Calibri" w:hAnsi="Calibri" w:cs="Calibri"/>
          <w:bCs/>
          <w:lang w:val="en-US"/>
        </w:rPr>
        <w:t>are being</w:t>
      </w:r>
      <w:r w:rsidR="00D20DF6">
        <w:rPr>
          <w:rFonts w:ascii="Calibri" w:eastAsia="Calibri" w:hAnsi="Calibri" w:cs="Calibri"/>
          <w:bCs/>
          <w:lang w:val="en-US"/>
        </w:rPr>
        <w:t xml:space="preserve"> done through phone calls or </w:t>
      </w:r>
      <w:proofErr w:type="gramStart"/>
      <w:r w:rsidR="00D20DF6">
        <w:rPr>
          <w:rFonts w:ascii="Calibri" w:eastAsia="Calibri" w:hAnsi="Calibri" w:cs="Calibri"/>
          <w:bCs/>
          <w:lang w:val="en-US"/>
        </w:rPr>
        <w:t>Zoom</w:t>
      </w:r>
      <w:proofErr w:type="gramEnd"/>
      <w:r w:rsidR="00D20DF6">
        <w:rPr>
          <w:rFonts w:ascii="Calibri" w:eastAsia="Calibri" w:hAnsi="Calibri" w:cs="Calibri"/>
          <w:bCs/>
          <w:lang w:val="en-US"/>
        </w:rPr>
        <w:t xml:space="preserve">, with </w:t>
      </w:r>
      <w:proofErr w:type="spellStart"/>
      <w:r w:rsidR="00D20DF6">
        <w:rPr>
          <w:rFonts w:ascii="Calibri" w:eastAsia="Calibri" w:hAnsi="Calibri" w:cs="Calibri"/>
          <w:bCs/>
          <w:lang w:val="en-US"/>
        </w:rPr>
        <w:t>UStSC</w:t>
      </w:r>
      <w:proofErr w:type="spellEnd"/>
      <w:r w:rsidR="00D20DF6">
        <w:rPr>
          <w:rFonts w:ascii="Calibri" w:eastAsia="Calibri" w:hAnsi="Calibri" w:cs="Calibri"/>
          <w:bCs/>
          <w:lang w:val="en-US"/>
        </w:rPr>
        <w:t xml:space="preserve"> doing the write-ups.   </w:t>
      </w:r>
      <w:r>
        <w:rPr>
          <w:rFonts w:ascii="Calibri" w:eastAsia="Calibri" w:hAnsi="Calibri" w:cs="Calibri"/>
          <w:bCs/>
          <w:lang w:val="en-US"/>
        </w:rPr>
        <w:t>At a London-wide level, m</w:t>
      </w:r>
      <w:r w:rsidR="00D20DF6">
        <w:rPr>
          <w:rFonts w:ascii="Calibri" w:eastAsia="Calibri" w:hAnsi="Calibri" w:cs="Calibri"/>
          <w:bCs/>
          <w:lang w:val="en-US"/>
        </w:rPr>
        <w:t>onitoring has been shared between collaborating funders, so when a</w:t>
      </w:r>
      <w:r>
        <w:rPr>
          <w:rFonts w:ascii="Calibri" w:eastAsia="Calibri" w:hAnsi="Calibri" w:cs="Calibri"/>
          <w:bCs/>
          <w:lang w:val="en-US"/>
        </w:rPr>
        <w:t xml:space="preserve">n </w:t>
      </w:r>
      <w:proofErr w:type="spellStart"/>
      <w:r>
        <w:rPr>
          <w:rFonts w:ascii="Calibri" w:eastAsia="Calibri" w:hAnsi="Calibri" w:cs="Calibri"/>
          <w:bCs/>
          <w:lang w:val="en-US"/>
        </w:rPr>
        <w:t>organisation</w:t>
      </w:r>
      <w:proofErr w:type="spellEnd"/>
      <w:r w:rsidR="00D20DF6">
        <w:rPr>
          <w:rFonts w:ascii="Calibri" w:eastAsia="Calibri" w:hAnsi="Calibri" w:cs="Calibri"/>
          <w:bCs/>
          <w:lang w:val="en-US"/>
        </w:rPr>
        <w:t xml:space="preserve"> has been jointly funded, they only </w:t>
      </w:r>
      <w:proofErr w:type="gramStart"/>
      <w:r w:rsidR="00D20DF6">
        <w:rPr>
          <w:rFonts w:ascii="Calibri" w:eastAsia="Calibri" w:hAnsi="Calibri" w:cs="Calibri"/>
          <w:bCs/>
          <w:lang w:val="en-US"/>
        </w:rPr>
        <w:t>have to</w:t>
      </w:r>
      <w:proofErr w:type="gramEnd"/>
      <w:r w:rsidR="00D20DF6">
        <w:rPr>
          <w:rFonts w:ascii="Calibri" w:eastAsia="Calibri" w:hAnsi="Calibri" w:cs="Calibri"/>
          <w:bCs/>
          <w:lang w:val="en-US"/>
        </w:rPr>
        <w:t xml:space="preserve"> complete monitoring for one of the funders.    </w:t>
      </w:r>
      <w:r w:rsidR="00101580">
        <w:rPr>
          <w:rFonts w:ascii="Calibri" w:eastAsia="Calibri" w:hAnsi="Calibri" w:cs="Calibri"/>
          <w:bCs/>
          <w:lang w:val="en-US"/>
        </w:rPr>
        <w:t xml:space="preserve"> </w:t>
      </w:r>
    </w:p>
    <w:p w14:paraId="61DBA9A0" w14:textId="06179CFF" w:rsidR="002874BD" w:rsidRPr="00A75CD7" w:rsidRDefault="00A75CD7" w:rsidP="00A75CD7">
      <w:pPr>
        <w:pStyle w:val="ListParagraph"/>
        <w:numPr>
          <w:ilvl w:val="0"/>
          <w:numId w:val="11"/>
        </w:numPr>
        <w:ind w:hanging="720"/>
        <w:rPr>
          <w:rFonts w:ascii="Calibri" w:eastAsia="Calibri" w:hAnsi="Calibri" w:cs="Calibri"/>
          <w:b/>
          <w:bCs/>
          <w:lang w:val="en-US"/>
        </w:rPr>
      </w:pPr>
      <w:r>
        <w:rPr>
          <w:rFonts w:ascii="Calibri" w:eastAsia="Calibri" w:hAnsi="Calibri" w:cs="Calibri"/>
          <w:b/>
          <w:bCs/>
          <w:lang w:val="en-US"/>
        </w:rPr>
        <w:t xml:space="preserve">Funding </w:t>
      </w:r>
      <w:r w:rsidR="002874BD" w:rsidRPr="00A75CD7">
        <w:rPr>
          <w:rFonts w:ascii="Calibri" w:eastAsia="Calibri" w:hAnsi="Calibri" w:cs="Calibri"/>
          <w:b/>
          <w:bCs/>
          <w:lang w:val="en-US"/>
        </w:rPr>
        <w:t>Waves</w:t>
      </w:r>
      <w:r w:rsidR="00EC7A08">
        <w:rPr>
          <w:rFonts w:ascii="Calibri" w:eastAsia="Calibri" w:hAnsi="Calibri" w:cs="Calibri"/>
          <w:b/>
          <w:bCs/>
          <w:lang w:val="en-US"/>
        </w:rPr>
        <w:t xml:space="preserve"> and Criteria</w:t>
      </w:r>
    </w:p>
    <w:p w14:paraId="7CFB0528" w14:textId="3D218A08" w:rsidR="00A75CD7" w:rsidRDefault="00A75CD7" w:rsidP="00F76A9C">
      <w:pPr>
        <w:rPr>
          <w:rFonts w:ascii="Calibri" w:eastAsia="Calibri" w:hAnsi="Calibri" w:cs="Calibri"/>
          <w:bCs/>
          <w:lang w:val="en-US"/>
        </w:rPr>
      </w:pPr>
      <w:r>
        <w:rPr>
          <w:rFonts w:ascii="Calibri" w:eastAsia="Calibri" w:hAnsi="Calibri" w:cs="Calibri"/>
          <w:bCs/>
          <w:lang w:val="en-US"/>
        </w:rPr>
        <w:t>Between March and September 2020 there were 3 ‘Waves’ of funding</w:t>
      </w:r>
      <w:r w:rsidR="00CC3094">
        <w:rPr>
          <w:rFonts w:ascii="Calibri" w:eastAsia="Calibri" w:hAnsi="Calibri" w:cs="Calibri"/>
          <w:bCs/>
          <w:lang w:val="en-US"/>
        </w:rPr>
        <w:t xml:space="preserve"> through the London Community Response</w:t>
      </w:r>
      <w:r>
        <w:rPr>
          <w:rFonts w:ascii="Calibri" w:eastAsia="Calibri" w:hAnsi="Calibri" w:cs="Calibri"/>
          <w:bCs/>
          <w:lang w:val="en-US"/>
        </w:rPr>
        <w:t>:</w:t>
      </w:r>
    </w:p>
    <w:p w14:paraId="2DDD81FC" w14:textId="1697C3BA" w:rsidR="00A75CD7" w:rsidRPr="00A75CD7" w:rsidRDefault="00A75CD7" w:rsidP="00A75CD7">
      <w:pPr>
        <w:pStyle w:val="ListParagraph"/>
        <w:numPr>
          <w:ilvl w:val="0"/>
          <w:numId w:val="8"/>
        </w:numPr>
        <w:spacing w:after="0"/>
        <w:rPr>
          <w:rFonts w:ascii="Calibri" w:eastAsia="Calibri" w:hAnsi="Calibri" w:cs="Calibri"/>
          <w:bCs/>
          <w:lang w:val="en-US"/>
        </w:rPr>
      </w:pPr>
      <w:r w:rsidRPr="00DB63D5">
        <w:rPr>
          <w:rFonts w:ascii="Calibri" w:eastAsia="Calibri" w:hAnsi="Calibri" w:cs="Calibri"/>
          <w:b/>
          <w:bCs/>
          <w:lang w:val="en-US"/>
        </w:rPr>
        <w:t>Wave 1</w:t>
      </w:r>
      <w:r w:rsidRPr="00A75CD7">
        <w:rPr>
          <w:rFonts w:ascii="Calibri" w:eastAsia="Calibri" w:hAnsi="Calibri" w:cs="Calibri"/>
          <w:bCs/>
          <w:lang w:val="en-US"/>
        </w:rPr>
        <w:t xml:space="preserve"> was for</w:t>
      </w:r>
      <w:r w:rsidR="00F76A9C" w:rsidRPr="00A75CD7">
        <w:rPr>
          <w:rFonts w:ascii="Calibri" w:eastAsia="Calibri" w:hAnsi="Calibri" w:cs="Calibri"/>
          <w:bCs/>
          <w:lang w:val="en-US"/>
        </w:rPr>
        <w:t xml:space="preserve"> crisis funding in the form of small grants </w:t>
      </w:r>
      <w:r>
        <w:rPr>
          <w:rFonts w:ascii="Calibri" w:eastAsia="Calibri" w:hAnsi="Calibri" w:cs="Calibri"/>
          <w:bCs/>
          <w:lang w:val="en-US"/>
        </w:rPr>
        <w:t xml:space="preserve">of </w:t>
      </w:r>
      <w:r w:rsidR="00F76A9C" w:rsidRPr="00A75CD7">
        <w:rPr>
          <w:rFonts w:ascii="Calibri" w:eastAsia="Calibri" w:hAnsi="Calibri" w:cs="Calibri"/>
          <w:bCs/>
          <w:lang w:val="en-US"/>
        </w:rPr>
        <w:t>under £5,000</w:t>
      </w:r>
      <w:r w:rsidR="00C56B70">
        <w:rPr>
          <w:rFonts w:ascii="Calibri" w:eastAsia="Calibri" w:hAnsi="Calibri" w:cs="Calibri"/>
          <w:bCs/>
          <w:lang w:val="en-US"/>
        </w:rPr>
        <w:t xml:space="preserve">, </w:t>
      </w:r>
      <w:r w:rsidR="00EC7A08">
        <w:rPr>
          <w:rFonts w:ascii="Calibri" w:eastAsia="Calibri" w:hAnsi="Calibri" w:cs="Calibri"/>
          <w:bCs/>
          <w:lang w:val="en-US"/>
        </w:rPr>
        <w:t xml:space="preserve">for food and essentials. </w:t>
      </w:r>
    </w:p>
    <w:p w14:paraId="30B35AC5" w14:textId="76E26A32" w:rsidR="00A75CD7" w:rsidRDefault="00A75CD7" w:rsidP="00A75CD7">
      <w:pPr>
        <w:pStyle w:val="ListParagraph"/>
        <w:numPr>
          <w:ilvl w:val="0"/>
          <w:numId w:val="8"/>
        </w:numPr>
        <w:spacing w:after="0"/>
        <w:rPr>
          <w:rFonts w:ascii="Calibri" w:eastAsia="Calibri" w:hAnsi="Calibri" w:cs="Calibri"/>
          <w:bCs/>
          <w:lang w:val="en-US"/>
        </w:rPr>
      </w:pPr>
      <w:r w:rsidRPr="00DB63D5">
        <w:rPr>
          <w:rFonts w:ascii="Calibri" w:eastAsia="Calibri" w:hAnsi="Calibri" w:cs="Calibri"/>
          <w:b/>
          <w:bCs/>
          <w:lang w:val="en-US"/>
        </w:rPr>
        <w:t>Wave 2</w:t>
      </w:r>
      <w:r>
        <w:rPr>
          <w:rFonts w:ascii="Calibri" w:eastAsia="Calibri" w:hAnsi="Calibri" w:cs="Calibri"/>
          <w:bCs/>
          <w:lang w:val="en-US"/>
        </w:rPr>
        <w:t xml:space="preserve"> was for </w:t>
      </w:r>
      <w:r w:rsidR="00EC7A08" w:rsidRPr="00A75CD7">
        <w:rPr>
          <w:rFonts w:ascii="Calibri" w:eastAsia="Calibri" w:hAnsi="Calibri" w:cs="Calibri"/>
          <w:bCs/>
          <w:lang w:val="en-US"/>
        </w:rPr>
        <w:t xml:space="preserve">larger ‘Crisis’ grants of up to £10,000 </w:t>
      </w:r>
      <w:r w:rsidR="00EC7A08">
        <w:rPr>
          <w:rFonts w:ascii="Calibri" w:eastAsia="Calibri" w:hAnsi="Calibri" w:cs="Calibri"/>
          <w:bCs/>
          <w:lang w:val="en-US"/>
        </w:rPr>
        <w:t xml:space="preserve">and </w:t>
      </w:r>
      <w:r w:rsidR="00F76A9C" w:rsidRPr="00A75CD7">
        <w:rPr>
          <w:rFonts w:ascii="Calibri" w:eastAsia="Calibri" w:hAnsi="Calibri" w:cs="Calibri"/>
          <w:bCs/>
          <w:lang w:val="en-US"/>
        </w:rPr>
        <w:t xml:space="preserve">‘Delivering Differently’ grants of up to £50,000 </w:t>
      </w:r>
      <w:r w:rsidR="00EC7A08">
        <w:rPr>
          <w:rFonts w:ascii="Calibri" w:eastAsia="Calibri" w:hAnsi="Calibri" w:cs="Calibri"/>
          <w:bCs/>
          <w:lang w:val="en-US"/>
        </w:rPr>
        <w:t xml:space="preserve">for initiatives which sought to reach and support population groups in different ways </w:t>
      </w:r>
      <w:proofErr w:type="gramStart"/>
      <w:r w:rsidR="00EC7A08">
        <w:rPr>
          <w:rFonts w:ascii="Calibri" w:eastAsia="Calibri" w:hAnsi="Calibri" w:cs="Calibri"/>
          <w:bCs/>
          <w:lang w:val="en-US"/>
        </w:rPr>
        <w:t>as a result of</w:t>
      </w:r>
      <w:proofErr w:type="gramEnd"/>
      <w:r w:rsidR="00EC7A08">
        <w:rPr>
          <w:rFonts w:ascii="Calibri" w:eastAsia="Calibri" w:hAnsi="Calibri" w:cs="Calibri"/>
          <w:bCs/>
          <w:lang w:val="en-US"/>
        </w:rPr>
        <w:t xml:space="preserve"> the Covid restrictions.</w:t>
      </w:r>
      <w:r w:rsidR="00F76A9C" w:rsidRPr="00A75CD7">
        <w:rPr>
          <w:rFonts w:ascii="Calibri" w:eastAsia="Calibri" w:hAnsi="Calibri" w:cs="Calibri"/>
          <w:bCs/>
          <w:lang w:val="en-US"/>
        </w:rPr>
        <w:t xml:space="preserve"> </w:t>
      </w:r>
    </w:p>
    <w:p w14:paraId="23D1DC29" w14:textId="03E31588" w:rsidR="00EC7A08" w:rsidRDefault="00A75CD7" w:rsidP="00EC7A08">
      <w:pPr>
        <w:pStyle w:val="ListParagraph"/>
        <w:numPr>
          <w:ilvl w:val="0"/>
          <w:numId w:val="8"/>
        </w:numPr>
        <w:spacing w:after="120"/>
        <w:rPr>
          <w:rFonts w:ascii="Calibri" w:eastAsia="Calibri" w:hAnsi="Calibri" w:cs="Calibri"/>
          <w:bCs/>
          <w:lang w:val="en-US"/>
        </w:rPr>
      </w:pPr>
      <w:r w:rsidRPr="00DB63D5">
        <w:rPr>
          <w:rFonts w:ascii="Calibri" w:eastAsia="Calibri" w:hAnsi="Calibri" w:cs="Calibri"/>
          <w:b/>
          <w:bCs/>
          <w:lang w:val="en-US"/>
        </w:rPr>
        <w:t>Wave 3</w:t>
      </w:r>
      <w:r>
        <w:rPr>
          <w:rFonts w:ascii="Calibri" w:eastAsia="Calibri" w:hAnsi="Calibri" w:cs="Calibri"/>
          <w:bCs/>
          <w:lang w:val="en-US"/>
        </w:rPr>
        <w:t xml:space="preserve"> was </w:t>
      </w:r>
      <w:r w:rsidR="00EC7A08">
        <w:rPr>
          <w:rFonts w:ascii="Calibri" w:eastAsia="Calibri" w:hAnsi="Calibri" w:cs="Calibri"/>
          <w:bCs/>
          <w:lang w:val="en-US"/>
        </w:rPr>
        <w:t xml:space="preserve">launched at the end of lockdown at the beginning of July. In this wave applicants could apply for small and large grants for crisis activity, ‘enable’ and ‘adapt’ activities. </w:t>
      </w:r>
    </w:p>
    <w:p w14:paraId="00DDD13D" w14:textId="080BE29F" w:rsidR="00EC7A08" w:rsidRDefault="00EC7A08" w:rsidP="00EC7A08">
      <w:pPr>
        <w:spacing w:after="240"/>
        <w:rPr>
          <w:rFonts w:ascii="Calibri" w:eastAsia="Calibri" w:hAnsi="Calibri" w:cs="Calibri"/>
          <w:bCs/>
          <w:lang w:val="en-US"/>
        </w:rPr>
      </w:pPr>
      <w:r>
        <w:rPr>
          <w:rFonts w:ascii="Calibri" w:eastAsia="Calibri" w:hAnsi="Calibri" w:cs="Calibri"/>
          <w:bCs/>
          <w:lang w:val="en-US"/>
        </w:rPr>
        <w:lastRenderedPageBreak/>
        <w:t xml:space="preserve">The </w:t>
      </w:r>
      <w:r w:rsidR="000F5EE3">
        <w:rPr>
          <w:rFonts w:ascii="Calibri" w:eastAsia="Calibri" w:hAnsi="Calibri" w:cs="Calibri"/>
          <w:bCs/>
          <w:lang w:val="en-US"/>
        </w:rPr>
        <w:t>local</w:t>
      </w:r>
      <w:r>
        <w:rPr>
          <w:rFonts w:ascii="Calibri" w:eastAsia="Calibri" w:hAnsi="Calibri" w:cs="Calibri"/>
          <w:bCs/>
          <w:lang w:val="en-US"/>
        </w:rPr>
        <w:t xml:space="preserve"> </w:t>
      </w:r>
      <w:r w:rsidR="00AA4FC4">
        <w:rPr>
          <w:rFonts w:ascii="Calibri" w:eastAsia="Calibri" w:hAnsi="Calibri" w:cs="Calibri"/>
          <w:bCs/>
          <w:lang w:val="en-US"/>
        </w:rPr>
        <w:t>partnership</w:t>
      </w:r>
      <w:r>
        <w:rPr>
          <w:rFonts w:ascii="Calibri" w:eastAsia="Calibri" w:hAnsi="Calibri" w:cs="Calibri"/>
          <w:bCs/>
          <w:lang w:val="en-US"/>
        </w:rPr>
        <w:t xml:space="preserve"> selected applicants </w:t>
      </w:r>
      <w:r w:rsidR="00C56B70">
        <w:rPr>
          <w:rFonts w:ascii="Calibri" w:eastAsia="Calibri" w:hAnsi="Calibri" w:cs="Calibri"/>
          <w:bCs/>
          <w:lang w:val="en-US"/>
        </w:rPr>
        <w:t>which</w:t>
      </w:r>
      <w:r>
        <w:rPr>
          <w:rFonts w:ascii="Calibri" w:eastAsia="Calibri" w:hAnsi="Calibri" w:cs="Calibri"/>
          <w:bCs/>
          <w:lang w:val="en-US"/>
        </w:rPr>
        <w:t xml:space="preserve"> were </w:t>
      </w:r>
      <w:r w:rsidR="00C56B70">
        <w:rPr>
          <w:rFonts w:ascii="Calibri" w:eastAsia="Calibri" w:hAnsi="Calibri" w:cs="Calibri"/>
          <w:bCs/>
          <w:lang w:val="en-US"/>
        </w:rPr>
        <w:t xml:space="preserve">targeting </w:t>
      </w:r>
      <w:r>
        <w:rPr>
          <w:rFonts w:ascii="Calibri" w:eastAsia="Calibri" w:hAnsi="Calibri" w:cs="Calibri"/>
          <w:bCs/>
          <w:lang w:val="en-US"/>
        </w:rPr>
        <w:t xml:space="preserve">Southwark alone or Southwark and one other borough.  The </w:t>
      </w:r>
      <w:r w:rsidR="00191F2D">
        <w:rPr>
          <w:rFonts w:ascii="Calibri" w:eastAsia="Calibri" w:hAnsi="Calibri" w:cs="Calibri"/>
          <w:bCs/>
          <w:lang w:val="en-US"/>
        </w:rPr>
        <w:t xml:space="preserve">process for selecting, </w:t>
      </w:r>
      <w:proofErr w:type="gramStart"/>
      <w:r w:rsidR="00191F2D">
        <w:rPr>
          <w:rFonts w:ascii="Calibri" w:eastAsia="Calibri" w:hAnsi="Calibri" w:cs="Calibri"/>
          <w:bCs/>
          <w:lang w:val="en-US"/>
        </w:rPr>
        <w:t>assessing</w:t>
      </w:r>
      <w:proofErr w:type="gramEnd"/>
      <w:r w:rsidR="00191F2D">
        <w:rPr>
          <w:rFonts w:ascii="Calibri" w:eastAsia="Calibri" w:hAnsi="Calibri" w:cs="Calibri"/>
          <w:bCs/>
          <w:lang w:val="en-US"/>
        </w:rPr>
        <w:t xml:space="preserve"> and awarding grants followed th</w:t>
      </w:r>
      <w:r w:rsidR="00DE26A5">
        <w:rPr>
          <w:rFonts w:ascii="Calibri" w:eastAsia="Calibri" w:hAnsi="Calibri" w:cs="Calibri"/>
          <w:bCs/>
          <w:lang w:val="en-US"/>
        </w:rPr>
        <w:t>at of th</w:t>
      </w:r>
      <w:r w:rsidR="00191F2D">
        <w:rPr>
          <w:rFonts w:ascii="Calibri" w:eastAsia="Calibri" w:hAnsi="Calibri" w:cs="Calibri"/>
          <w:bCs/>
          <w:lang w:val="en-US"/>
        </w:rPr>
        <w:t xml:space="preserve">e London Community Response Fund </w:t>
      </w:r>
      <w:r w:rsidR="00191F2D" w:rsidRPr="00C56B70">
        <w:rPr>
          <w:rFonts w:ascii="Calibri" w:eastAsia="Calibri" w:hAnsi="Calibri" w:cs="Calibri"/>
          <w:bCs/>
          <w:u w:val="single"/>
          <w:lang w:val="en-US"/>
        </w:rPr>
        <w:t>except</w:t>
      </w:r>
      <w:r w:rsidR="00191F2D">
        <w:rPr>
          <w:rFonts w:ascii="Calibri" w:eastAsia="Calibri" w:hAnsi="Calibri" w:cs="Calibri"/>
          <w:bCs/>
          <w:lang w:val="en-US"/>
        </w:rPr>
        <w:t xml:space="preserve"> in Wave 3</w:t>
      </w:r>
      <w:r w:rsidR="00C56B70">
        <w:rPr>
          <w:rFonts w:ascii="Calibri" w:eastAsia="Calibri" w:hAnsi="Calibri" w:cs="Calibri"/>
          <w:bCs/>
          <w:lang w:val="en-US"/>
        </w:rPr>
        <w:t xml:space="preserve">.  </w:t>
      </w:r>
      <w:r w:rsidR="00191F2D">
        <w:rPr>
          <w:rFonts w:ascii="Calibri" w:eastAsia="Calibri" w:hAnsi="Calibri" w:cs="Calibri"/>
          <w:bCs/>
          <w:lang w:val="en-US"/>
        </w:rPr>
        <w:t xml:space="preserve">On the back of </w:t>
      </w:r>
      <w:r w:rsidR="00C56B70">
        <w:rPr>
          <w:rFonts w:ascii="Calibri" w:eastAsia="Calibri" w:hAnsi="Calibri" w:cs="Calibri"/>
          <w:bCs/>
          <w:lang w:val="en-US"/>
        </w:rPr>
        <w:t xml:space="preserve">the </w:t>
      </w:r>
      <w:r w:rsidR="00191F2D">
        <w:rPr>
          <w:rFonts w:ascii="Calibri" w:eastAsia="Calibri" w:hAnsi="Calibri" w:cs="Calibri"/>
          <w:bCs/>
          <w:lang w:val="en-US"/>
        </w:rPr>
        <w:t xml:space="preserve">Black Lives Matters and the growing recognition that Black and Minority Ethnic groups were particularly badly impacted by the </w:t>
      </w:r>
      <w:r w:rsidR="00DE26A5">
        <w:rPr>
          <w:rFonts w:ascii="Calibri" w:eastAsia="Calibri" w:hAnsi="Calibri" w:cs="Calibri"/>
          <w:bCs/>
          <w:lang w:val="en-US"/>
        </w:rPr>
        <w:t>pandemic</w:t>
      </w:r>
      <w:r w:rsidR="00191F2D">
        <w:rPr>
          <w:rFonts w:ascii="Calibri" w:eastAsia="Calibri" w:hAnsi="Calibri" w:cs="Calibri"/>
          <w:bCs/>
          <w:lang w:val="en-US"/>
        </w:rPr>
        <w:t xml:space="preserve">, a decision was made to prioritize Wave 3 grants in Southwark towards </w:t>
      </w:r>
      <w:r w:rsidR="00CC3094">
        <w:rPr>
          <w:rFonts w:ascii="Calibri" w:eastAsia="Calibri" w:hAnsi="Calibri" w:cs="Calibri"/>
          <w:bCs/>
          <w:lang w:val="en-US"/>
        </w:rPr>
        <w:t xml:space="preserve">BAME- </w:t>
      </w:r>
      <w:r w:rsidR="00191F2D">
        <w:rPr>
          <w:rFonts w:ascii="Calibri" w:eastAsia="Calibri" w:hAnsi="Calibri" w:cs="Calibri"/>
          <w:bCs/>
          <w:lang w:val="en-US"/>
        </w:rPr>
        <w:t>led</w:t>
      </w:r>
      <w:r w:rsidR="00CC3094">
        <w:rPr>
          <w:rFonts w:ascii="Calibri" w:eastAsia="Calibri" w:hAnsi="Calibri" w:cs="Calibri"/>
          <w:bCs/>
          <w:lang w:val="en-US"/>
        </w:rPr>
        <w:t>, and particularly Black-led, groups</w:t>
      </w:r>
      <w:r w:rsidR="00191F2D">
        <w:rPr>
          <w:rFonts w:ascii="Calibri" w:eastAsia="Calibri" w:hAnsi="Calibri" w:cs="Calibri"/>
          <w:bCs/>
          <w:lang w:val="en-US"/>
        </w:rPr>
        <w:t xml:space="preserve">.  </w:t>
      </w:r>
      <w:r w:rsidR="00DE26A5">
        <w:rPr>
          <w:rFonts w:ascii="Calibri" w:eastAsia="Calibri" w:hAnsi="Calibri" w:cs="Calibri"/>
          <w:bCs/>
          <w:lang w:val="en-US"/>
        </w:rPr>
        <w:t>The approach and lessons are elaborated later in this report.</w:t>
      </w:r>
      <w:r w:rsidR="00191F2D">
        <w:rPr>
          <w:rFonts w:ascii="Calibri" w:eastAsia="Calibri" w:hAnsi="Calibri" w:cs="Calibri"/>
          <w:bCs/>
          <w:lang w:val="en-US"/>
        </w:rPr>
        <w:t xml:space="preserve">    </w:t>
      </w:r>
    </w:p>
    <w:p w14:paraId="7F2F1313" w14:textId="255E4F6D" w:rsidR="00F76A9C" w:rsidRDefault="006669FD" w:rsidP="00C56B70">
      <w:pPr>
        <w:pStyle w:val="ListParagraph"/>
        <w:numPr>
          <w:ilvl w:val="0"/>
          <w:numId w:val="11"/>
        </w:numPr>
        <w:spacing w:after="120"/>
        <w:ind w:hanging="720"/>
        <w:rPr>
          <w:rFonts w:ascii="Calibri" w:eastAsia="Calibri" w:hAnsi="Calibri" w:cs="Calibri"/>
          <w:b/>
          <w:bCs/>
          <w:lang w:val="en-US"/>
        </w:rPr>
      </w:pPr>
      <w:r>
        <w:rPr>
          <w:rFonts w:ascii="Calibri" w:eastAsia="Calibri" w:hAnsi="Calibri" w:cs="Calibri"/>
          <w:b/>
          <w:bCs/>
          <w:lang w:val="en-US"/>
        </w:rPr>
        <w:t>Funding Awarded</w:t>
      </w:r>
      <w:r w:rsidR="00C56B70">
        <w:rPr>
          <w:rFonts w:ascii="Calibri" w:eastAsia="Calibri" w:hAnsi="Calibri" w:cs="Calibri"/>
          <w:b/>
          <w:bCs/>
          <w:lang w:val="en-US"/>
        </w:rPr>
        <w:t xml:space="preserve"> </w:t>
      </w:r>
    </w:p>
    <w:p w14:paraId="20CF1AE5" w14:textId="75A8C1FA" w:rsidR="002A5893" w:rsidRDefault="002A5893" w:rsidP="00C56B70">
      <w:pPr>
        <w:spacing w:after="120"/>
        <w:rPr>
          <w:rFonts w:eastAsia="Calibri"/>
        </w:rPr>
      </w:pPr>
      <w:r>
        <w:rPr>
          <w:rFonts w:eastAsia="Calibri"/>
        </w:rPr>
        <w:t>64 grants</w:t>
      </w:r>
      <w:r w:rsidR="00956C86">
        <w:rPr>
          <w:rFonts w:eastAsia="Calibri"/>
        </w:rPr>
        <w:t xml:space="preserve"> </w:t>
      </w:r>
      <w:r>
        <w:rPr>
          <w:rFonts w:eastAsia="Calibri"/>
        </w:rPr>
        <w:t>were awarded</w:t>
      </w:r>
      <w:r w:rsidR="00956C86">
        <w:rPr>
          <w:rFonts w:eastAsia="Calibri"/>
        </w:rPr>
        <w:t xml:space="preserve">, to 54 different groups, </w:t>
      </w:r>
      <w:r>
        <w:rPr>
          <w:rFonts w:eastAsia="Calibri"/>
        </w:rPr>
        <w:t xml:space="preserve">totalling £589,139.   Of this: </w:t>
      </w:r>
    </w:p>
    <w:p w14:paraId="0A686C18" w14:textId="219425CC" w:rsidR="002A5893" w:rsidRPr="002A5893" w:rsidRDefault="002A5893" w:rsidP="002A5893">
      <w:pPr>
        <w:pStyle w:val="ListParagraph"/>
        <w:numPr>
          <w:ilvl w:val="0"/>
          <w:numId w:val="13"/>
        </w:numPr>
        <w:spacing w:after="120"/>
        <w:rPr>
          <w:rFonts w:ascii="Calibri" w:eastAsia="Calibri" w:hAnsi="Calibri" w:cs="Calibri"/>
          <w:b/>
          <w:bCs/>
          <w:lang w:val="en-US"/>
        </w:rPr>
      </w:pPr>
      <w:r w:rsidRPr="002A5893">
        <w:rPr>
          <w:rFonts w:ascii="Calibri" w:eastAsia="Times New Roman" w:hAnsi="Calibri" w:cs="Calibri"/>
          <w:lang w:eastAsia="en-GB"/>
        </w:rPr>
        <w:t xml:space="preserve">£54,150 </w:t>
      </w:r>
      <w:r w:rsidR="00067347">
        <w:rPr>
          <w:rFonts w:ascii="Calibri" w:eastAsia="Times New Roman" w:hAnsi="Calibri" w:cs="Calibri"/>
          <w:lang w:eastAsia="en-GB"/>
        </w:rPr>
        <w:t xml:space="preserve">was </w:t>
      </w:r>
      <w:r w:rsidR="00B33AFC">
        <w:rPr>
          <w:rFonts w:ascii="Calibri" w:eastAsia="Times New Roman" w:hAnsi="Calibri" w:cs="Calibri"/>
          <w:lang w:eastAsia="en-GB"/>
        </w:rPr>
        <w:t xml:space="preserve">allocated </w:t>
      </w:r>
      <w:r w:rsidR="00067347">
        <w:rPr>
          <w:rFonts w:ascii="Calibri" w:eastAsia="Times New Roman" w:hAnsi="Calibri" w:cs="Calibri"/>
          <w:lang w:eastAsia="en-GB"/>
        </w:rPr>
        <w:t xml:space="preserve">in </w:t>
      </w:r>
      <w:r w:rsidR="00AB7BF5">
        <w:rPr>
          <w:rFonts w:ascii="Calibri" w:eastAsia="Times New Roman" w:hAnsi="Calibri" w:cs="Calibri"/>
          <w:lang w:eastAsia="en-GB"/>
        </w:rPr>
        <w:t>Wave 1</w:t>
      </w:r>
    </w:p>
    <w:p w14:paraId="083E693A" w14:textId="122BE347" w:rsidR="002A5893" w:rsidRPr="002A5893" w:rsidRDefault="002A5893" w:rsidP="002A5893">
      <w:pPr>
        <w:pStyle w:val="ListParagraph"/>
        <w:numPr>
          <w:ilvl w:val="0"/>
          <w:numId w:val="13"/>
        </w:numPr>
        <w:spacing w:after="120"/>
        <w:rPr>
          <w:rFonts w:ascii="Calibri" w:eastAsia="Calibri" w:hAnsi="Calibri" w:cs="Calibri"/>
          <w:b/>
          <w:bCs/>
          <w:lang w:val="en-US"/>
        </w:rPr>
      </w:pPr>
      <w:r w:rsidRPr="002A5893">
        <w:rPr>
          <w:rFonts w:ascii="Calibri" w:eastAsia="Times New Roman" w:hAnsi="Calibri" w:cs="Calibri"/>
          <w:lang w:eastAsia="en-GB"/>
        </w:rPr>
        <w:t xml:space="preserve">£417,149 </w:t>
      </w:r>
      <w:r w:rsidR="00067347">
        <w:rPr>
          <w:rFonts w:ascii="Calibri" w:eastAsia="Times New Roman" w:hAnsi="Calibri" w:cs="Calibri"/>
          <w:lang w:eastAsia="en-GB"/>
        </w:rPr>
        <w:t xml:space="preserve">in </w:t>
      </w:r>
      <w:r w:rsidRPr="002A5893">
        <w:rPr>
          <w:rFonts w:ascii="Calibri" w:eastAsia="Times New Roman" w:hAnsi="Calibri" w:cs="Calibri"/>
          <w:lang w:eastAsia="en-GB"/>
        </w:rPr>
        <w:t xml:space="preserve">Wave 2 </w:t>
      </w:r>
    </w:p>
    <w:p w14:paraId="1B0AC335" w14:textId="1A1F4668" w:rsidR="00956C86" w:rsidRPr="00CA7D87" w:rsidRDefault="002A5893" w:rsidP="00956C86">
      <w:pPr>
        <w:pStyle w:val="ListParagraph"/>
        <w:numPr>
          <w:ilvl w:val="0"/>
          <w:numId w:val="13"/>
        </w:numPr>
        <w:spacing w:after="120"/>
        <w:rPr>
          <w:rFonts w:ascii="Calibri" w:eastAsia="Calibri" w:hAnsi="Calibri" w:cs="Calibri"/>
          <w:b/>
          <w:bCs/>
          <w:lang w:val="en-US"/>
        </w:rPr>
      </w:pPr>
      <w:r w:rsidRPr="002A5893">
        <w:rPr>
          <w:rFonts w:ascii="Calibri" w:eastAsia="Times New Roman" w:hAnsi="Calibri" w:cs="Calibri"/>
          <w:lang w:eastAsia="en-GB"/>
        </w:rPr>
        <w:t>£117,840</w:t>
      </w:r>
      <w:r>
        <w:rPr>
          <w:rFonts w:ascii="Calibri" w:eastAsia="Times New Roman" w:hAnsi="Calibri" w:cs="Calibri"/>
          <w:lang w:eastAsia="en-GB"/>
        </w:rPr>
        <w:t xml:space="preserve"> </w:t>
      </w:r>
      <w:r w:rsidR="00067347">
        <w:rPr>
          <w:rFonts w:ascii="Calibri" w:eastAsia="Times New Roman" w:hAnsi="Calibri" w:cs="Calibri"/>
          <w:lang w:eastAsia="en-GB"/>
        </w:rPr>
        <w:t xml:space="preserve">in </w:t>
      </w:r>
      <w:r>
        <w:rPr>
          <w:rFonts w:ascii="Calibri" w:eastAsia="Times New Roman" w:hAnsi="Calibri" w:cs="Calibri"/>
          <w:lang w:eastAsia="en-GB"/>
        </w:rPr>
        <w:t>Wave 3</w:t>
      </w:r>
      <w:r w:rsidRPr="002A5893">
        <w:rPr>
          <w:rFonts w:ascii="Calibri" w:eastAsia="Times New Roman" w:hAnsi="Calibri" w:cs="Calibri"/>
          <w:lang w:eastAsia="en-GB"/>
        </w:rPr>
        <w:t xml:space="preserve"> </w:t>
      </w:r>
    </w:p>
    <w:p w14:paraId="5ED978E6" w14:textId="57A38001" w:rsidR="007849C4" w:rsidRPr="000A0356" w:rsidRDefault="000A0356" w:rsidP="00A56B49">
      <w:pPr>
        <w:spacing w:after="240"/>
        <w:rPr>
          <w:rFonts w:ascii="Calibri" w:eastAsia="Calibri" w:hAnsi="Calibri" w:cs="Calibri"/>
          <w:bCs/>
          <w:lang w:val="en-US"/>
        </w:rPr>
      </w:pPr>
      <w:r w:rsidRPr="000A0356">
        <w:rPr>
          <w:rFonts w:ascii="Calibri" w:eastAsia="Calibri" w:hAnsi="Calibri" w:cs="Calibri"/>
          <w:bCs/>
          <w:lang w:val="en-US"/>
        </w:rPr>
        <w:t xml:space="preserve">The charts below show the distribution of the grants by nature of applicant, and the geographical distribution. </w:t>
      </w:r>
    </w:p>
    <w:tbl>
      <w:tblPr>
        <w:tblStyle w:val="TableGrid"/>
        <w:tblW w:w="9526" w:type="dxa"/>
        <w:tblLook w:val="04A0" w:firstRow="1" w:lastRow="0" w:firstColumn="1" w:lastColumn="0" w:noHBand="0" w:noVBand="1"/>
      </w:tblPr>
      <w:tblGrid>
        <w:gridCol w:w="4810"/>
        <w:gridCol w:w="4716"/>
      </w:tblGrid>
      <w:tr w:rsidR="007849C4" w14:paraId="00C22D00" w14:textId="77777777" w:rsidTr="00E05055">
        <w:trPr>
          <w:trHeight w:val="395"/>
        </w:trPr>
        <w:tc>
          <w:tcPr>
            <w:tcW w:w="4810" w:type="dxa"/>
            <w:tcBorders>
              <w:top w:val="nil"/>
              <w:left w:val="nil"/>
              <w:bottom w:val="nil"/>
              <w:right w:val="nil"/>
            </w:tcBorders>
          </w:tcPr>
          <w:p w14:paraId="0D843F83" w14:textId="4446788D" w:rsidR="007849C4" w:rsidRDefault="007849C4" w:rsidP="007849C4">
            <w:pPr>
              <w:spacing w:after="120"/>
              <w:rPr>
                <w:rFonts w:ascii="Calibri" w:eastAsia="Calibri" w:hAnsi="Calibri" w:cs="Calibri"/>
                <w:b/>
                <w:bCs/>
                <w:lang w:val="en-US"/>
              </w:rPr>
            </w:pPr>
            <w:r>
              <w:rPr>
                <w:rFonts w:ascii="Calibri" w:eastAsia="Calibri" w:hAnsi="Calibri" w:cs="Calibri"/>
                <w:b/>
                <w:bCs/>
                <w:lang w:val="en-US"/>
              </w:rPr>
              <w:t>Table 1. Types of Groups Funded</w:t>
            </w:r>
          </w:p>
        </w:tc>
        <w:tc>
          <w:tcPr>
            <w:tcW w:w="4716" w:type="dxa"/>
            <w:tcBorders>
              <w:top w:val="nil"/>
              <w:left w:val="nil"/>
              <w:bottom w:val="nil"/>
              <w:right w:val="nil"/>
            </w:tcBorders>
          </w:tcPr>
          <w:p w14:paraId="25852AA8" w14:textId="34437262" w:rsidR="007849C4" w:rsidRDefault="007849C4" w:rsidP="000A0356">
            <w:pPr>
              <w:spacing w:after="120"/>
              <w:rPr>
                <w:rFonts w:ascii="Calibri" w:eastAsia="Calibri" w:hAnsi="Calibri" w:cs="Calibri"/>
                <w:b/>
                <w:bCs/>
                <w:lang w:val="en-US"/>
              </w:rPr>
            </w:pPr>
            <w:r>
              <w:rPr>
                <w:rFonts w:ascii="Calibri" w:eastAsia="Calibri" w:hAnsi="Calibri" w:cs="Calibri"/>
                <w:b/>
                <w:bCs/>
                <w:lang w:val="en-US"/>
              </w:rPr>
              <w:t xml:space="preserve">Table 2. </w:t>
            </w:r>
            <w:r w:rsidRPr="00067347">
              <w:rPr>
                <w:rFonts w:ascii="Calibri" w:eastAsia="Calibri" w:hAnsi="Calibri" w:cs="Calibri"/>
                <w:b/>
                <w:bCs/>
                <w:lang w:val="en-US"/>
              </w:rPr>
              <w:t>Geographical Distribut</w:t>
            </w:r>
            <w:r>
              <w:rPr>
                <w:rFonts w:ascii="Calibri" w:eastAsia="Calibri" w:hAnsi="Calibri" w:cs="Calibri"/>
                <w:b/>
                <w:bCs/>
                <w:lang w:val="en-US"/>
              </w:rPr>
              <w:t>i</w:t>
            </w:r>
            <w:r w:rsidRPr="00067347">
              <w:rPr>
                <w:rFonts w:ascii="Calibri" w:eastAsia="Calibri" w:hAnsi="Calibri" w:cs="Calibri"/>
                <w:b/>
                <w:bCs/>
                <w:lang w:val="en-US"/>
              </w:rPr>
              <w:t>on</w:t>
            </w:r>
            <w:r w:rsidR="00B33AFC">
              <w:rPr>
                <w:rFonts w:ascii="Calibri" w:eastAsia="Calibri" w:hAnsi="Calibri" w:cs="Calibri"/>
                <w:b/>
                <w:bCs/>
                <w:lang w:val="en-US"/>
              </w:rPr>
              <w:t xml:space="preserve"> (£)</w:t>
            </w:r>
          </w:p>
        </w:tc>
      </w:tr>
      <w:tr w:rsidR="007849C4" w14:paraId="5BCF6007" w14:textId="77777777" w:rsidTr="00E05055">
        <w:trPr>
          <w:trHeight w:val="395"/>
        </w:trPr>
        <w:tc>
          <w:tcPr>
            <w:tcW w:w="4810" w:type="dxa"/>
            <w:tcBorders>
              <w:top w:val="nil"/>
              <w:left w:val="nil"/>
              <w:bottom w:val="nil"/>
              <w:right w:val="nil"/>
            </w:tcBorders>
          </w:tcPr>
          <w:p w14:paraId="344514CB" w14:textId="40FBC3E2" w:rsidR="007849C4" w:rsidRDefault="007849C4" w:rsidP="007849C4">
            <w:pPr>
              <w:spacing w:after="120"/>
              <w:ind w:left="-110"/>
              <w:rPr>
                <w:rFonts w:ascii="Calibri" w:eastAsia="Calibri" w:hAnsi="Calibri" w:cs="Calibri"/>
                <w:b/>
                <w:bCs/>
                <w:lang w:val="en-US"/>
              </w:rPr>
            </w:pPr>
            <w:r>
              <w:rPr>
                <w:rFonts w:ascii="Calibri" w:eastAsia="Calibri" w:hAnsi="Calibri" w:cs="Calibri"/>
                <w:b/>
                <w:bCs/>
                <w:noProof/>
                <w:color w:val="FF0000"/>
                <w:lang w:eastAsia="en-GB"/>
              </w:rPr>
              <w:drawing>
                <wp:inline distT="0" distB="0" distL="0" distR="0" wp14:anchorId="15967B76" wp14:editId="150A10B6">
                  <wp:extent cx="2949707" cy="1842760"/>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9707" cy="1842760"/>
                          </a:xfrm>
                          <a:prstGeom prst="rect">
                            <a:avLst/>
                          </a:prstGeom>
                          <a:noFill/>
                        </pic:spPr>
                      </pic:pic>
                    </a:graphicData>
                  </a:graphic>
                </wp:inline>
              </w:drawing>
            </w:r>
          </w:p>
        </w:tc>
        <w:tc>
          <w:tcPr>
            <w:tcW w:w="4716" w:type="dxa"/>
            <w:tcBorders>
              <w:top w:val="nil"/>
              <w:left w:val="nil"/>
              <w:bottom w:val="nil"/>
              <w:right w:val="nil"/>
            </w:tcBorders>
          </w:tcPr>
          <w:p w14:paraId="593B87A3" w14:textId="4E168485" w:rsidR="007849C4" w:rsidRDefault="007849C4" w:rsidP="00A56B49">
            <w:pPr>
              <w:spacing w:after="120"/>
              <w:rPr>
                <w:rFonts w:ascii="Calibri" w:eastAsia="Calibri" w:hAnsi="Calibri" w:cs="Calibri"/>
                <w:b/>
                <w:bCs/>
                <w:lang w:val="en-US"/>
              </w:rPr>
            </w:pPr>
            <w:r>
              <w:rPr>
                <w:rFonts w:ascii="Calibri" w:eastAsia="Calibri" w:hAnsi="Calibri" w:cs="Times New Roman"/>
                <w:noProof/>
                <w:color w:val="FF0000"/>
                <w:lang w:eastAsia="en-GB"/>
              </w:rPr>
              <w:drawing>
                <wp:inline distT="0" distB="0" distL="0" distR="0" wp14:anchorId="50E6B689" wp14:editId="498CDACE">
                  <wp:extent cx="2853293" cy="1842135"/>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1960" cy="1873555"/>
                          </a:xfrm>
                          <a:prstGeom prst="rect">
                            <a:avLst/>
                          </a:prstGeom>
                          <a:noFill/>
                        </pic:spPr>
                      </pic:pic>
                    </a:graphicData>
                  </a:graphic>
                </wp:inline>
              </w:drawing>
            </w:r>
          </w:p>
        </w:tc>
      </w:tr>
    </w:tbl>
    <w:p w14:paraId="3C3B4B56" w14:textId="6954FB85" w:rsidR="00AB7BF5" w:rsidRDefault="00734343" w:rsidP="00E12D79">
      <w:pPr>
        <w:pStyle w:val="ListParagraph"/>
        <w:numPr>
          <w:ilvl w:val="0"/>
          <w:numId w:val="18"/>
        </w:numPr>
        <w:spacing w:before="240"/>
      </w:pPr>
      <w:r w:rsidRPr="005A4EC9">
        <w:rPr>
          <w:b/>
        </w:rPr>
        <w:t>Population groups</w:t>
      </w:r>
      <w:r w:rsidRPr="005A4EC9">
        <w:t xml:space="preserve">:  </w:t>
      </w:r>
      <w:r w:rsidR="00AB7BF5" w:rsidRPr="005A4EC9">
        <w:t xml:space="preserve">53% of the total </w:t>
      </w:r>
      <w:r w:rsidR="00E12D79">
        <w:t xml:space="preserve">amount </w:t>
      </w:r>
      <w:r w:rsidR="00AB7BF5" w:rsidRPr="005A4EC9">
        <w:t>awa</w:t>
      </w:r>
      <w:r w:rsidR="00B33AFC" w:rsidRPr="005A4EC9">
        <w:t xml:space="preserve">rded targeted </w:t>
      </w:r>
      <w:r w:rsidR="005A4EC9" w:rsidRPr="005A4EC9">
        <w:t>‘</w:t>
      </w:r>
      <w:r w:rsidR="00B33AFC" w:rsidRPr="005A4EC9">
        <w:t>vulnerable people</w:t>
      </w:r>
      <w:r w:rsidR="005A4EC9" w:rsidRPr="005A4EC9">
        <w:t>’,</w:t>
      </w:r>
      <w:r w:rsidR="00B33AFC" w:rsidRPr="005A4EC9">
        <w:t xml:space="preserve"> in general</w:t>
      </w:r>
      <w:r w:rsidR="005A4EC9" w:rsidRPr="005A4EC9">
        <w:t xml:space="preserve">. These were primarily those </w:t>
      </w:r>
      <w:r w:rsidR="00B33AFC" w:rsidRPr="005A4EC9">
        <w:t xml:space="preserve">who were financially vulnerable and those isolating at home. </w:t>
      </w:r>
      <w:r w:rsidR="00AB7BF5" w:rsidRPr="005A4EC9">
        <w:t xml:space="preserve"> 15% </w:t>
      </w:r>
      <w:r w:rsidR="00B33AFC" w:rsidRPr="005A4EC9">
        <w:t xml:space="preserve">was focused </w:t>
      </w:r>
      <w:r w:rsidR="00AB7BF5" w:rsidRPr="005A4EC9">
        <w:t xml:space="preserve">specifically </w:t>
      </w:r>
      <w:r w:rsidR="00B33AFC" w:rsidRPr="005A4EC9">
        <w:t xml:space="preserve">on </w:t>
      </w:r>
      <w:r w:rsidR="00AB7BF5" w:rsidRPr="005A4EC9">
        <w:t xml:space="preserve">older people and 12% </w:t>
      </w:r>
      <w:r w:rsidR="00B33AFC" w:rsidRPr="005A4EC9">
        <w:t xml:space="preserve">on children and young people. </w:t>
      </w:r>
    </w:p>
    <w:p w14:paraId="7C4208AF" w14:textId="77777777" w:rsidR="00E12D79" w:rsidRPr="00E12D79" w:rsidRDefault="00E12D79" w:rsidP="00E12D79">
      <w:pPr>
        <w:pStyle w:val="ListParagraph"/>
        <w:spacing w:before="240"/>
        <w:rPr>
          <w:sz w:val="16"/>
          <w:szCs w:val="16"/>
        </w:rPr>
      </w:pPr>
    </w:p>
    <w:p w14:paraId="49C607D8" w14:textId="3034F3E5" w:rsidR="00AB7BF5" w:rsidRDefault="005A4EC9" w:rsidP="005A4EC9">
      <w:pPr>
        <w:pStyle w:val="ListParagraph"/>
        <w:numPr>
          <w:ilvl w:val="0"/>
          <w:numId w:val="18"/>
        </w:numPr>
      </w:pPr>
      <w:r>
        <w:rPr>
          <w:b/>
        </w:rPr>
        <w:t>E</w:t>
      </w:r>
      <w:r w:rsidR="00734343" w:rsidRPr="005A4EC9">
        <w:rPr>
          <w:b/>
        </w:rPr>
        <w:t>qualities</w:t>
      </w:r>
      <w:r>
        <w:rPr>
          <w:b/>
        </w:rPr>
        <w:t xml:space="preserve"> (racial)</w:t>
      </w:r>
      <w:r w:rsidR="00734343" w:rsidRPr="005A4EC9">
        <w:t xml:space="preserve">: </w:t>
      </w:r>
      <w:r w:rsidR="00AB7BF5" w:rsidRPr="005A4EC9">
        <w:t>30% of the total awarded (39% of the grants awarded) went to BAME-led groups</w:t>
      </w:r>
      <w:r w:rsidR="00A56B49" w:rsidRPr="005A4EC9">
        <w:t xml:space="preserve">. </w:t>
      </w:r>
      <w:r w:rsidR="00AB7BF5" w:rsidRPr="005A4EC9">
        <w:t xml:space="preserve">65% of Wave 3 funds were allocated to </w:t>
      </w:r>
      <w:r w:rsidR="00AD4302">
        <w:t xml:space="preserve">small, </w:t>
      </w:r>
      <w:r w:rsidR="00AB7BF5" w:rsidRPr="005A4EC9">
        <w:t>Black-led groups</w:t>
      </w:r>
      <w:r w:rsidR="00AD4302">
        <w:t xml:space="preserve"> embedded in Southwark’s BAME communities</w:t>
      </w:r>
      <w:r w:rsidR="00AB7BF5" w:rsidRPr="005A4EC9">
        <w:t>.</w:t>
      </w:r>
    </w:p>
    <w:p w14:paraId="7A7D69A3" w14:textId="77777777" w:rsidR="00E12D79" w:rsidRPr="00E12D79" w:rsidRDefault="00E12D79" w:rsidP="00E12D79">
      <w:pPr>
        <w:pStyle w:val="ListParagraph"/>
        <w:rPr>
          <w:sz w:val="16"/>
          <w:szCs w:val="16"/>
        </w:rPr>
      </w:pPr>
    </w:p>
    <w:p w14:paraId="467D8037" w14:textId="1D670B9C" w:rsidR="00734343" w:rsidRPr="00D0594A" w:rsidRDefault="00734343" w:rsidP="00B96B08">
      <w:pPr>
        <w:pStyle w:val="ListParagraph"/>
        <w:numPr>
          <w:ilvl w:val="0"/>
          <w:numId w:val="13"/>
        </w:numPr>
        <w:spacing w:after="120"/>
        <w:rPr>
          <w:rFonts w:ascii="Calibri" w:eastAsia="Calibri" w:hAnsi="Calibri" w:cs="Calibri"/>
          <w:b/>
          <w:bCs/>
          <w:lang w:val="en-US"/>
        </w:rPr>
      </w:pPr>
      <w:r w:rsidRPr="005A4EC9">
        <w:rPr>
          <w:rFonts w:ascii="Calibri" w:eastAsia="Calibri" w:hAnsi="Calibri" w:cs="Times New Roman"/>
          <w:b/>
        </w:rPr>
        <w:t>Grant sizes</w:t>
      </w:r>
      <w:r>
        <w:rPr>
          <w:rFonts w:ascii="Calibri" w:eastAsia="Calibri" w:hAnsi="Calibri" w:cs="Times New Roman"/>
        </w:rPr>
        <w:t>:  the average grant size was £9,500. The largest was £42,000</w:t>
      </w:r>
      <w:r w:rsidR="00724329">
        <w:rPr>
          <w:rFonts w:ascii="Calibri" w:eastAsia="Calibri" w:hAnsi="Calibri" w:cs="Times New Roman"/>
        </w:rPr>
        <w:t xml:space="preserve"> towards the costs of </w:t>
      </w:r>
      <w:r>
        <w:rPr>
          <w:rFonts w:ascii="Calibri" w:eastAsia="Calibri" w:hAnsi="Calibri" w:cs="Times New Roman"/>
        </w:rPr>
        <w:t xml:space="preserve">running a large food distribution hub across much of north and central Southwark. The smallest was £1,600 to support </w:t>
      </w:r>
      <w:r w:rsidR="00724329">
        <w:rPr>
          <w:rFonts w:ascii="Calibri" w:eastAsia="Calibri" w:hAnsi="Calibri" w:cs="Times New Roman"/>
        </w:rPr>
        <w:t xml:space="preserve">a community choir </w:t>
      </w:r>
      <w:r>
        <w:rPr>
          <w:rFonts w:ascii="Calibri" w:eastAsia="Calibri" w:hAnsi="Calibri" w:cs="Times New Roman"/>
        </w:rPr>
        <w:t xml:space="preserve">to deliver their sessions (for people with mental health and anxiety issues) online. </w:t>
      </w:r>
    </w:p>
    <w:p w14:paraId="786DF69B" w14:textId="5A31E58A" w:rsidR="007265A3" w:rsidRPr="004222DC" w:rsidRDefault="00351428" w:rsidP="00E12D79">
      <w:pPr>
        <w:spacing w:before="240" w:after="120"/>
        <w:rPr>
          <w:rFonts w:ascii="Calibri" w:eastAsia="Calibri" w:hAnsi="Calibri" w:cs="Times New Roman"/>
          <w:b/>
        </w:rPr>
      </w:pPr>
      <w:r>
        <w:rPr>
          <w:rFonts w:ascii="Calibri" w:eastAsia="Calibri" w:hAnsi="Calibri" w:cs="Times New Roman"/>
          <w:b/>
        </w:rPr>
        <w:t>Nature of Grants awarded</w:t>
      </w:r>
      <w:r w:rsidR="007265A3" w:rsidRPr="00351428">
        <w:br/>
        <w:t xml:space="preserve">The table below shows the breakdown of types of activity provided across the 3 waves.  </w:t>
      </w:r>
    </w:p>
    <w:p w14:paraId="7AD455CF" w14:textId="77777777" w:rsidR="004222DC" w:rsidRDefault="004222DC">
      <w:pPr>
        <w:rPr>
          <w:rFonts w:ascii="Calibri" w:eastAsia="Calibri" w:hAnsi="Calibri" w:cs="Times New Roman"/>
          <w:b/>
        </w:rPr>
      </w:pPr>
      <w:r>
        <w:rPr>
          <w:rFonts w:ascii="Calibri" w:eastAsia="Calibri" w:hAnsi="Calibri" w:cs="Times New Roman"/>
          <w:b/>
        </w:rPr>
        <w:br w:type="page"/>
      </w:r>
    </w:p>
    <w:p w14:paraId="2D9A83D5" w14:textId="3860F644" w:rsidR="007265A3" w:rsidRPr="00B71D40" w:rsidRDefault="007265A3" w:rsidP="007265A3">
      <w:pPr>
        <w:spacing w:after="120"/>
        <w:rPr>
          <w:rFonts w:ascii="Calibri" w:eastAsia="Calibri" w:hAnsi="Calibri" w:cs="Times New Roman"/>
          <w:color w:val="FF0000"/>
        </w:rPr>
      </w:pPr>
      <w:r>
        <w:rPr>
          <w:rFonts w:ascii="Calibri" w:eastAsia="Calibri" w:hAnsi="Calibri" w:cs="Times New Roman"/>
          <w:b/>
        </w:rPr>
        <w:lastRenderedPageBreak/>
        <w:t xml:space="preserve">Table 3.  Grants Awarded by Activity Type </w:t>
      </w:r>
    </w:p>
    <w:p w14:paraId="1BC04F08" w14:textId="77777777" w:rsidR="007265A3" w:rsidRDefault="007265A3" w:rsidP="007265A3">
      <w:pPr>
        <w:spacing w:after="120"/>
        <w:rPr>
          <w:rFonts w:ascii="Calibri" w:eastAsia="Calibri" w:hAnsi="Calibri" w:cs="Times New Roman"/>
        </w:rPr>
      </w:pPr>
      <w:r>
        <w:rPr>
          <w:noProof/>
          <w:lang w:eastAsia="en-GB"/>
        </w:rPr>
        <w:drawing>
          <wp:inline distT="0" distB="0" distL="0" distR="0" wp14:anchorId="39518016" wp14:editId="07C09A3A">
            <wp:extent cx="3205843" cy="1766947"/>
            <wp:effectExtent l="0" t="0" r="0" b="5080"/>
            <wp:docPr id="3" name="Picture 3" descr="cid:image001.png@01D6B436.EE83F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1.png@01D6B436.EE83FF7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77815" cy="1806615"/>
                    </a:xfrm>
                    <a:prstGeom prst="rect">
                      <a:avLst/>
                    </a:prstGeom>
                    <a:noFill/>
                    <a:ln>
                      <a:noFill/>
                    </a:ln>
                  </pic:spPr>
                </pic:pic>
              </a:graphicData>
            </a:graphic>
          </wp:inline>
        </w:drawing>
      </w:r>
    </w:p>
    <w:p w14:paraId="4006F29F" w14:textId="22710EE0" w:rsidR="00351428" w:rsidRDefault="00351428" w:rsidP="00724329">
      <w:pPr>
        <w:spacing w:before="240" w:after="120"/>
        <w:jc w:val="both"/>
        <w:rPr>
          <w:rFonts w:ascii="Calibri" w:eastAsia="Calibri" w:hAnsi="Calibri" w:cs="Times New Roman"/>
        </w:rPr>
      </w:pPr>
      <w:r>
        <w:t xml:space="preserve">As noted, </w:t>
      </w:r>
      <w:r w:rsidRPr="00351428">
        <w:t>nearly half the grants supported food and essentials for people in need. However, some of the funds in the ‘infrastructure’ category</w:t>
      </w:r>
      <w:r>
        <w:rPr>
          <w:rFonts w:ascii="Calibri" w:eastAsia="Calibri" w:hAnsi="Calibri" w:cs="Times New Roman"/>
        </w:rPr>
        <w:t xml:space="preserve"> also supported the back office and transformation costs associated with food distribution.  Some of the ‘infrastructure’ investment also supported IT and telecommunication capital costs for charities, many of which found that their infrastructure was insufficient to support the demands of home working and remote contact with clients.</w:t>
      </w:r>
    </w:p>
    <w:p w14:paraId="7CB5BAFC" w14:textId="4C64B74E" w:rsidR="00B33AFC" w:rsidRDefault="00351428" w:rsidP="00724329">
      <w:pPr>
        <w:spacing w:before="120" w:after="240"/>
        <w:jc w:val="both"/>
        <w:rPr>
          <w:rFonts w:ascii="Calibri" w:eastAsia="Calibri" w:hAnsi="Calibri" w:cs="Times New Roman"/>
        </w:rPr>
      </w:pPr>
      <w:r>
        <w:rPr>
          <w:rFonts w:ascii="Calibri" w:eastAsia="Calibri" w:hAnsi="Calibri" w:cs="Times New Roman"/>
        </w:rPr>
        <w:t xml:space="preserve">The ‘other’ category included programmes and support for young people and care leavers, amongst other things.  More details </w:t>
      </w:r>
      <w:r w:rsidR="00DB63D5">
        <w:rPr>
          <w:rFonts w:ascii="Calibri" w:eastAsia="Calibri" w:hAnsi="Calibri" w:cs="Times New Roman"/>
        </w:rPr>
        <w:t>are</w:t>
      </w:r>
      <w:r>
        <w:rPr>
          <w:rFonts w:ascii="Calibri" w:eastAsia="Calibri" w:hAnsi="Calibri" w:cs="Times New Roman"/>
        </w:rPr>
        <w:t xml:space="preserve"> included in section 7 below and </w:t>
      </w:r>
      <w:r w:rsidR="00B33AFC" w:rsidRPr="00B33AFC">
        <w:rPr>
          <w:rFonts w:ascii="Calibri" w:eastAsia="Calibri" w:hAnsi="Calibri" w:cs="Times New Roman"/>
          <w:color w:val="FF0000"/>
        </w:rPr>
        <w:t>Appendix 1</w:t>
      </w:r>
      <w:r w:rsidR="00B33AFC" w:rsidRPr="00B33AFC">
        <w:rPr>
          <w:rFonts w:ascii="Calibri" w:eastAsia="Calibri" w:hAnsi="Calibri" w:cs="Times New Roman"/>
        </w:rPr>
        <w:t xml:space="preserve"> provides full details of the grants awarded. </w:t>
      </w:r>
    </w:p>
    <w:p w14:paraId="2F2DA6CB" w14:textId="7BF796EF" w:rsidR="00956C86" w:rsidRDefault="00B842FC" w:rsidP="00956C86">
      <w:pPr>
        <w:pStyle w:val="ListParagraph"/>
        <w:numPr>
          <w:ilvl w:val="0"/>
          <w:numId w:val="11"/>
        </w:numPr>
        <w:spacing w:after="120"/>
        <w:ind w:hanging="720"/>
        <w:rPr>
          <w:rFonts w:ascii="Calibri" w:eastAsia="Calibri" w:hAnsi="Calibri" w:cs="Calibri"/>
          <w:b/>
          <w:bCs/>
          <w:lang w:val="en-US"/>
        </w:rPr>
      </w:pPr>
      <w:r>
        <w:rPr>
          <w:rFonts w:ascii="Calibri" w:eastAsia="Calibri" w:hAnsi="Calibri" w:cs="Calibri"/>
          <w:b/>
          <w:bCs/>
          <w:lang w:val="en-US"/>
        </w:rPr>
        <w:t xml:space="preserve">Tackling </w:t>
      </w:r>
      <w:r w:rsidR="005A4EC9">
        <w:rPr>
          <w:rFonts w:ascii="Calibri" w:eastAsia="Calibri" w:hAnsi="Calibri" w:cs="Calibri"/>
          <w:b/>
          <w:bCs/>
          <w:lang w:val="en-US"/>
        </w:rPr>
        <w:t xml:space="preserve">Racial </w:t>
      </w:r>
      <w:r>
        <w:rPr>
          <w:rFonts w:ascii="Calibri" w:eastAsia="Calibri" w:hAnsi="Calibri" w:cs="Calibri"/>
          <w:b/>
          <w:bCs/>
          <w:lang w:val="en-US"/>
        </w:rPr>
        <w:t>Inequalit</w:t>
      </w:r>
      <w:r w:rsidR="005A4EC9">
        <w:rPr>
          <w:rFonts w:ascii="Calibri" w:eastAsia="Calibri" w:hAnsi="Calibri" w:cs="Calibri"/>
          <w:b/>
          <w:bCs/>
          <w:lang w:val="en-US"/>
        </w:rPr>
        <w:t>y</w:t>
      </w:r>
      <w:r>
        <w:rPr>
          <w:rFonts w:ascii="Calibri" w:eastAsia="Calibri" w:hAnsi="Calibri" w:cs="Calibri"/>
          <w:b/>
          <w:bCs/>
          <w:lang w:val="en-US"/>
        </w:rPr>
        <w:t xml:space="preserve"> </w:t>
      </w:r>
      <w:r w:rsidR="005A4EC9">
        <w:rPr>
          <w:rFonts w:ascii="Calibri" w:eastAsia="Calibri" w:hAnsi="Calibri" w:cs="Calibri"/>
          <w:b/>
          <w:bCs/>
          <w:lang w:val="en-US"/>
        </w:rPr>
        <w:t xml:space="preserve">- </w:t>
      </w:r>
      <w:r>
        <w:rPr>
          <w:rFonts w:ascii="Calibri" w:eastAsia="Calibri" w:hAnsi="Calibri" w:cs="Calibri"/>
          <w:b/>
          <w:bCs/>
          <w:lang w:val="en-US"/>
        </w:rPr>
        <w:t xml:space="preserve">Wave 3 </w:t>
      </w:r>
    </w:p>
    <w:p w14:paraId="387308A6" w14:textId="77777777" w:rsidR="00BE0199" w:rsidRDefault="00453610" w:rsidP="00F203CB">
      <w:pPr>
        <w:jc w:val="both"/>
        <w:rPr>
          <w:lang w:val="en-US"/>
        </w:rPr>
      </w:pPr>
      <w:r>
        <w:t xml:space="preserve">The </w:t>
      </w:r>
      <w:r w:rsidR="00956C86">
        <w:t xml:space="preserve">pandemic </w:t>
      </w:r>
      <w:r>
        <w:t xml:space="preserve">quickly shone a light on the </w:t>
      </w:r>
      <w:r w:rsidR="00956C86">
        <w:t>huge inequalities in our society</w:t>
      </w:r>
      <w:r>
        <w:t xml:space="preserve">, with </w:t>
      </w:r>
      <w:proofErr w:type="gramStart"/>
      <w:r>
        <w:t>particular BAME</w:t>
      </w:r>
      <w:proofErr w:type="gramEnd"/>
      <w:r>
        <w:t xml:space="preserve"> groups disproportionately affected by the virus</w:t>
      </w:r>
      <w:r w:rsidR="00B842FC">
        <w:t>,</w:t>
      </w:r>
      <w:r w:rsidR="00AA4FC4">
        <w:t xml:space="preserve"> both</w:t>
      </w:r>
      <w:r>
        <w:t xml:space="preserve"> directly and indirectly.   The surge of </w:t>
      </w:r>
      <w:r w:rsidR="00956C86">
        <w:t xml:space="preserve">anger following the killing of George Floyd in </w:t>
      </w:r>
      <w:r>
        <w:t>May</w:t>
      </w:r>
      <w:r w:rsidR="00956C86">
        <w:t xml:space="preserve"> </w:t>
      </w:r>
      <w:r>
        <w:t xml:space="preserve">reinforced the urgency of action </w:t>
      </w:r>
      <w:r w:rsidR="005A4EC9">
        <w:t xml:space="preserve">relating to racial inequality.  </w:t>
      </w:r>
      <w:r w:rsidR="00DC6009">
        <w:t xml:space="preserve">Waves 1 and 2 </w:t>
      </w:r>
      <w:r w:rsidR="00BE0199">
        <w:t xml:space="preserve">had </w:t>
      </w:r>
      <w:r w:rsidR="00DC6009">
        <w:t>highlighted</w:t>
      </w:r>
      <w:r w:rsidR="00B842FC">
        <w:t xml:space="preserve"> the </w:t>
      </w:r>
      <w:r w:rsidR="00DC6009">
        <w:t xml:space="preserve">critical role that </w:t>
      </w:r>
      <w:r w:rsidR="00B842FC">
        <w:t xml:space="preserve">small, </w:t>
      </w:r>
      <w:r w:rsidR="00DC6009">
        <w:t xml:space="preserve">voluntary, </w:t>
      </w:r>
      <w:r w:rsidR="00C82941">
        <w:t xml:space="preserve">Black-led </w:t>
      </w:r>
      <w:r w:rsidR="00B842FC">
        <w:t xml:space="preserve">groups were playing in </w:t>
      </w:r>
      <w:r w:rsidR="00DC6009">
        <w:t xml:space="preserve">reaching and </w:t>
      </w:r>
      <w:r w:rsidR="00B842FC">
        <w:t xml:space="preserve">supporting </w:t>
      </w:r>
      <w:r w:rsidR="00BE0199">
        <w:t xml:space="preserve">some of the most financially vulnerable </w:t>
      </w:r>
      <w:r w:rsidR="00B842FC">
        <w:t>people through the crisis</w:t>
      </w:r>
      <w:r w:rsidR="00DC6009">
        <w:t xml:space="preserve">.  </w:t>
      </w:r>
      <w:r w:rsidR="00B842FC">
        <w:t xml:space="preserve">At the same time, the funders knew that such groups typically struggle to secure funding; </w:t>
      </w:r>
      <w:r w:rsidR="00DC6009">
        <w:t xml:space="preserve">national research shows that </w:t>
      </w:r>
      <w:r w:rsidR="00B842FC">
        <w:rPr>
          <w:lang w:val="en-US"/>
        </w:rPr>
        <w:t xml:space="preserve">87% of BAME </w:t>
      </w:r>
      <w:proofErr w:type="spellStart"/>
      <w:r w:rsidR="00B842FC">
        <w:rPr>
          <w:lang w:val="en-US"/>
        </w:rPr>
        <w:t>organisations</w:t>
      </w:r>
      <w:proofErr w:type="spellEnd"/>
      <w:r w:rsidR="00B842FC">
        <w:rPr>
          <w:lang w:val="en-US"/>
        </w:rPr>
        <w:t xml:space="preserve"> have a turnover of less than £10,000 and 19% have reserves of less than 3 months.  </w:t>
      </w:r>
    </w:p>
    <w:p w14:paraId="79CF0E50" w14:textId="77777777" w:rsidR="00BE0199" w:rsidRDefault="00BE0199" w:rsidP="00F203CB">
      <w:pPr>
        <w:jc w:val="both"/>
      </w:pPr>
      <w:proofErr w:type="gramStart"/>
      <w:r>
        <w:rPr>
          <w:lang w:val="en-US"/>
        </w:rPr>
        <w:t>On the basis of</w:t>
      </w:r>
      <w:proofErr w:type="gramEnd"/>
      <w:r>
        <w:rPr>
          <w:lang w:val="en-US"/>
        </w:rPr>
        <w:t xml:space="preserve"> the above, the </w:t>
      </w:r>
      <w:r w:rsidR="00956C86">
        <w:t xml:space="preserve">Southwark partnership agreed to </w:t>
      </w:r>
      <w:r w:rsidR="00AA4FC4">
        <w:t xml:space="preserve">prioritise </w:t>
      </w:r>
      <w:r w:rsidR="00956C86">
        <w:t xml:space="preserve">its remaining funds towards </w:t>
      </w:r>
      <w:r w:rsidR="00E20E49">
        <w:t xml:space="preserve">small, </w:t>
      </w:r>
      <w:r w:rsidR="00DC6009">
        <w:t>BAME</w:t>
      </w:r>
      <w:r w:rsidR="00E20E49">
        <w:t xml:space="preserve">-led groups. </w:t>
      </w:r>
      <w:r w:rsidR="00C82941">
        <w:t xml:space="preserve"> Peter </w:t>
      </w:r>
      <w:proofErr w:type="spellStart"/>
      <w:r w:rsidR="00C82941">
        <w:t>Minet</w:t>
      </w:r>
      <w:proofErr w:type="spellEnd"/>
      <w:r w:rsidR="00C82941">
        <w:t xml:space="preserve"> Trust asked that their </w:t>
      </w:r>
      <w:r>
        <w:t>Wave 3 c</w:t>
      </w:r>
      <w:r w:rsidR="00C82941">
        <w:t xml:space="preserve">ontribution was specifically directed towards Black-led groups.  </w:t>
      </w:r>
    </w:p>
    <w:p w14:paraId="2673F7E9" w14:textId="1E05FD7A" w:rsidR="00E20E49" w:rsidRDefault="00E20E49" w:rsidP="00956C86">
      <w:r>
        <w:t xml:space="preserve">The </w:t>
      </w:r>
      <w:r w:rsidR="00BE0199">
        <w:t>prioritising criteria was that</w:t>
      </w:r>
      <w:r>
        <w:t>:</w:t>
      </w:r>
    </w:p>
    <w:p w14:paraId="7414032A" w14:textId="05C62044" w:rsidR="00E20E49" w:rsidRDefault="00E20E49" w:rsidP="00E20E49">
      <w:pPr>
        <w:pStyle w:val="ListParagraph"/>
        <w:numPr>
          <w:ilvl w:val="0"/>
          <w:numId w:val="14"/>
        </w:numPr>
      </w:pPr>
      <w:r>
        <w:t>&gt;51% of management committee/truste</w:t>
      </w:r>
      <w:r w:rsidR="00DC6009">
        <w:t>es or senior managers were BAME</w:t>
      </w:r>
      <w:r w:rsidR="00BE0199">
        <w:t xml:space="preserve"> (and specifically Black)</w:t>
      </w:r>
    </w:p>
    <w:p w14:paraId="44240426" w14:textId="77777777" w:rsidR="00E20E49" w:rsidRDefault="00E20E49" w:rsidP="00E20E49">
      <w:pPr>
        <w:pStyle w:val="ListParagraph"/>
        <w:numPr>
          <w:ilvl w:val="0"/>
          <w:numId w:val="14"/>
        </w:numPr>
      </w:pPr>
      <w:r>
        <w:t>Annual turnover £100,000 or less</w:t>
      </w:r>
    </w:p>
    <w:p w14:paraId="0623A768" w14:textId="77777777" w:rsidR="00E20E49" w:rsidRDefault="00E20E49" w:rsidP="00E20E49">
      <w:pPr>
        <w:pStyle w:val="ListParagraph"/>
        <w:numPr>
          <w:ilvl w:val="0"/>
          <w:numId w:val="14"/>
        </w:numPr>
      </w:pPr>
      <w:r>
        <w:t>Applying for a grant of £10,000 or less.</w:t>
      </w:r>
    </w:p>
    <w:p w14:paraId="5A95A40F" w14:textId="3FA1B6E4" w:rsidR="00C82941" w:rsidRDefault="00BE0199" w:rsidP="00DC6009">
      <w:pPr>
        <w:spacing w:after="120"/>
      </w:pPr>
      <w:r>
        <w:t xml:space="preserve">Drawing on the lessons from Waves 1 and 2 (in terms of the barriers some smaller, Black groups had faced in applying), the approach to </w:t>
      </w:r>
      <w:r w:rsidR="00C82941">
        <w:t>en</w:t>
      </w:r>
      <w:r>
        <w:t xml:space="preserve">gaging and selecting involved </w:t>
      </w:r>
      <w:r w:rsidR="00C82941">
        <w:t>4 components:</w:t>
      </w:r>
    </w:p>
    <w:p w14:paraId="029100FB" w14:textId="3D53D90D" w:rsidR="00C82941" w:rsidRDefault="00C82941" w:rsidP="00C82941">
      <w:pPr>
        <w:pStyle w:val="ListParagraph"/>
        <w:numPr>
          <w:ilvl w:val="0"/>
          <w:numId w:val="27"/>
        </w:numPr>
        <w:spacing w:after="120"/>
      </w:pPr>
      <w:r>
        <w:t xml:space="preserve">Prioritisation </w:t>
      </w:r>
      <w:r w:rsidR="002F7B00">
        <w:t>in selection (</w:t>
      </w:r>
      <w:r w:rsidR="00F34CC8">
        <w:t>higher weighting to BAME and Black</w:t>
      </w:r>
      <w:r w:rsidR="002F7B00">
        <w:t>-led groups)</w:t>
      </w:r>
      <w:r w:rsidR="00F34CC8">
        <w:t xml:space="preserve"> </w:t>
      </w:r>
    </w:p>
    <w:p w14:paraId="2CC2B249" w14:textId="11BDC379" w:rsidR="00F34CC8" w:rsidRDefault="00F34CC8" w:rsidP="00C82941">
      <w:pPr>
        <w:pStyle w:val="ListParagraph"/>
        <w:numPr>
          <w:ilvl w:val="0"/>
          <w:numId w:val="27"/>
        </w:numPr>
        <w:spacing w:after="120"/>
      </w:pPr>
      <w:r>
        <w:t>Promotion through the recently established BAME network (</w:t>
      </w:r>
      <w:r w:rsidR="002F7B00">
        <w:t xml:space="preserve">of </w:t>
      </w:r>
      <w:r>
        <w:t>Community Southwark)</w:t>
      </w:r>
    </w:p>
    <w:p w14:paraId="0AE4E145" w14:textId="12D0912F" w:rsidR="00C82941" w:rsidRDefault="00BE0199" w:rsidP="00C82941">
      <w:pPr>
        <w:pStyle w:val="ListParagraph"/>
        <w:numPr>
          <w:ilvl w:val="0"/>
          <w:numId w:val="27"/>
        </w:numPr>
        <w:spacing w:after="120"/>
      </w:pPr>
      <w:r>
        <w:t xml:space="preserve">Proactive engagement and support: an </w:t>
      </w:r>
      <w:r w:rsidR="00F34CC8">
        <w:t>online surgery (explaining</w:t>
      </w:r>
      <w:r>
        <w:t>/</w:t>
      </w:r>
      <w:r w:rsidR="00F34CC8">
        <w:t xml:space="preserve">supporting how to apply) and </w:t>
      </w:r>
      <w:proofErr w:type="gramStart"/>
      <w:r w:rsidR="00F34CC8">
        <w:t>phone based</w:t>
      </w:r>
      <w:proofErr w:type="gramEnd"/>
      <w:r w:rsidR="00F34CC8">
        <w:t xml:space="preserve"> support to any group needing it</w:t>
      </w:r>
    </w:p>
    <w:p w14:paraId="17E85877" w14:textId="416BC9D5" w:rsidR="00C82941" w:rsidRDefault="00F34CC8" w:rsidP="00C82941">
      <w:pPr>
        <w:pStyle w:val="ListParagraph"/>
        <w:numPr>
          <w:ilvl w:val="0"/>
          <w:numId w:val="27"/>
        </w:numPr>
        <w:spacing w:after="120"/>
      </w:pPr>
      <w:r>
        <w:lastRenderedPageBreak/>
        <w:t>Engaging ‘Critical Friends’ into the assessment and decision-making process</w:t>
      </w:r>
    </w:p>
    <w:p w14:paraId="01F6CDFB" w14:textId="481B5715" w:rsidR="00E20E49" w:rsidRDefault="00E20E49" w:rsidP="00F203CB">
      <w:pPr>
        <w:spacing w:after="120"/>
        <w:jc w:val="both"/>
      </w:pPr>
      <w:r>
        <w:t xml:space="preserve">Following consultation with the </w:t>
      </w:r>
      <w:r w:rsidR="00E05FE1">
        <w:t xml:space="preserve">recently established </w:t>
      </w:r>
      <w:r>
        <w:t xml:space="preserve">BAME Network, two ‘critical friends’ from, and active in, the Black community in Southwark were </w:t>
      </w:r>
      <w:r w:rsidR="00F34CC8">
        <w:t>engaged</w:t>
      </w:r>
      <w:r w:rsidR="00DC6009">
        <w:t xml:space="preserve"> and paid </w:t>
      </w:r>
      <w:r>
        <w:t xml:space="preserve">to work with the partnership to identify, assess and </w:t>
      </w:r>
      <w:r w:rsidR="009C2552">
        <w:t>recommend</w:t>
      </w:r>
      <w:r>
        <w:t xml:space="preserve"> </w:t>
      </w:r>
      <w:r w:rsidR="009C2552">
        <w:t>grants</w:t>
      </w:r>
      <w:r>
        <w:t>.</w:t>
      </w:r>
      <w:r w:rsidR="00F34CC8">
        <w:t xml:space="preserve">  Working to a </w:t>
      </w:r>
      <w:r w:rsidR="00444283">
        <w:t xml:space="preserve">clear </w:t>
      </w:r>
      <w:r w:rsidR="00F34CC8">
        <w:t>brief, an induction into the process was given via Zoom, th</w:t>
      </w:r>
      <w:r w:rsidR="009C2552">
        <w:t>e long list of applications was</w:t>
      </w:r>
      <w:r w:rsidR="00F34CC8">
        <w:t xml:space="preserve"> provided</w:t>
      </w:r>
      <w:r w:rsidR="00E05FE1">
        <w:t xml:space="preserve">. The </w:t>
      </w:r>
      <w:r w:rsidR="00F34CC8">
        <w:t xml:space="preserve">two </w:t>
      </w:r>
      <w:r w:rsidR="00E05FE1">
        <w:t xml:space="preserve">consultants then </w:t>
      </w:r>
      <w:r w:rsidR="00F34CC8">
        <w:t xml:space="preserve">joined the Working Group </w:t>
      </w:r>
      <w:r w:rsidR="00BF7DE4">
        <w:t>to discuss and agree on final grants to be awarded for Wave 3.</w:t>
      </w:r>
      <w:r w:rsidR="00F34CC8">
        <w:t xml:space="preserve"> </w:t>
      </w:r>
    </w:p>
    <w:p w14:paraId="1BFC0A2C" w14:textId="61CB5A12" w:rsidR="00BF7DE4" w:rsidRDefault="00DC6009" w:rsidP="001F60A4">
      <w:pPr>
        <w:spacing w:after="240"/>
      </w:pPr>
      <w:r>
        <w:t>65% of Wave 3 was then allocated to Black-led groups</w:t>
      </w:r>
      <w:r w:rsidR="00724329">
        <w:t xml:space="preserve"> (compared to 30% in Waves 1 and 2)</w:t>
      </w:r>
      <w:r>
        <w:t xml:space="preserve">. Many lessons were also learnt about </w:t>
      </w:r>
      <w:r w:rsidR="001F60A4">
        <w:t>the barriers that need to be removed and the</w:t>
      </w:r>
      <w:r>
        <w:t xml:space="preserve"> kind </w:t>
      </w:r>
      <w:r w:rsidR="001F60A4">
        <w:t xml:space="preserve">of </w:t>
      </w:r>
      <w:r w:rsidR="00E05FE1">
        <w:t xml:space="preserve">approach funders should take </w:t>
      </w:r>
      <w:r w:rsidR="001F60A4">
        <w:t xml:space="preserve">to ensure </w:t>
      </w:r>
      <w:r w:rsidR="00BF7DE4">
        <w:t>that similar small</w:t>
      </w:r>
      <w:r w:rsidR="001F60A4">
        <w:t xml:space="preserve"> groups </w:t>
      </w:r>
      <w:r w:rsidR="00BF7DE4">
        <w:t xml:space="preserve">have a better chance of securing </w:t>
      </w:r>
      <w:r w:rsidR="001F60A4">
        <w:t xml:space="preserve">funding in the future. </w:t>
      </w:r>
      <w:r w:rsidR="00BF7DE4">
        <w:t xml:space="preserve"> </w:t>
      </w:r>
    </w:p>
    <w:p w14:paraId="55B620EC" w14:textId="4D5C44A4" w:rsidR="00BF7DE4" w:rsidRDefault="006A3804" w:rsidP="00BF7DE4">
      <w:pPr>
        <w:spacing w:after="120"/>
      </w:pPr>
      <w:r>
        <w:t>Observations and findings</w:t>
      </w:r>
      <w:r w:rsidR="00BF7DE4">
        <w:t>:</w:t>
      </w:r>
    </w:p>
    <w:p w14:paraId="798661BD" w14:textId="03E486E1" w:rsidR="00444283" w:rsidRDefault="00444283" w:rsidP="00BF7DE4">
      <w:pPr>
        <w:pStyle w:val="ListParagraph"/>
        <w:numPr>
          <w:ilvl w:val="0"/>
          <w:numId w:val="28"/>
        </w:numPr>
        <w:spacing w:after="120"/>
      </w:pPr>
      <w:r>
        <w:t xml:space="preserve">There are </w:t>
      </w:r>
      <w:proofErr w:type="gramStart"/>
      <w:r>
        <w:t>a large number of</w:t>
      </w:r>
      <w:proofErr w:type="gramEnd"/>
      <w:r>
        <w:t xml:space="preserve"> small, passionate</w:t>
      </w:r>
      <w:r w:rsidR="006A3804">
        <w:t xml:space="preserve">, voluntary </w:t>
      </w:r>
      <w:r>
        <w:t>groups who are serving the</w:t>
      </w:r>
      <w:r w:rsidR="00A20F39">
        <w:t xml:space="preserve"> needs of particular population/cultural </w:t>
      </w:r>
      <w:r w:rsidR="006A3804">
        <w:t xml:space="preserve">groups </w:t>
      </w:r>
      <w:r>
        <w:t xml:space="preserve">within the Black community in Southwark. </w:t>
      </w:r>
      <w:r w:rsidR="006A3804">
        <w:t xml:space="preserve"> </w:t>
      </w:r>
      <w:r w:rsidR="00A20F39">
        <w:t xml:space="preserve">Many </w:t>
      </w:r>
      <w:r w:rsidR="006A3804">
        <w:t xml:space="preserve">are motivated by </w:t>
      </w:r>
      <w:r w:rsidR="00A20F39">
        <w:t xml:space="preserve">Christian </w:t>
      </w:r>
      <w:r w:rsidR="006A3804">
        <w:t>values</w:t>
      </w:r>
      <w:r w:rsidR="00A20F39">
        <w:t>. Another motivati</w:t>
      </w:r>
      <w:r w:rsidR="00E05FE1">
        <w:t xml:space="preserve">ng factor is </w:t>
      </w:r>
      <w:r w:rsidR="00A20F39">
        <w:t>the perception that they need to help each other because no-one else (the authorities) will do so</w:t>
      </w:r>
      <w:r w:rsidR="006A3804">
        <w:t xml:space="preserve">. </w:t>
      </w:r>
    </w:p>
    <w:p w14:paraId="570703F9" w14:textId="3F9D885C" w:rsidR="006A3804" w:rsidRDefault="006A3804" w:rsidP="00BF7DE4">
      <w:pPr>
        <w:pStyle w:val="ListParagraph"/>
        <w:numPr>
          <w:ilvl w:val="0"/>
          <w:numId w:val="28"/>
        </w:numPr>
        <w:spacing w:after="120"/>
      </w:pPr>
      <w:r>
        <w:t xml:space="preserve">These </w:t>
      </w:r>
      <w:r w:rsidR="00E05FE1">
        <w:t xml:space="preserve">small </w:t>
      </w:r>
      <w:r>
        <w:t xml:space="preserve">voluntary groups often require investment and </w:t>
      </w:r>
      <w:r w:rsidR="00E05FE1">
        <w:t>improvements</w:t>
      </w:r>
      <w:r>
        <w:t xml:space="preserve"> in governance</w:t>
      </w:r>
      <w:r w:rsidR="00E05FE1">
        <w:t>/policies/p</w:t>
      </w:r>
      <w:r>
        <w:t>rocesses</w:t>
      </w:r>
      <w:r w:rsidR="00F203CB">
        <w:t>; this will increase their success</w:t>
      </w:r>
      <w:r w:rsidR="00A20F39">
        <w:t xml:space="preserve"> securing mainstream funding</w:t>
      </w:r>
      <w:r>
        <w:t xml:space="preserve">.  </w:t>
      </w:r>
    </w:p>
    <w:p w14:paraId="7102EEE0" w14:textId="4B9FC073" w:rsidR="006A3804" w:rsidRDefault="006A3804" w:rsidP="00BF7DE4">
      <w:pPr>
        <w:pStyle w:val="ListParagraph"/>
        <w:numPr>
          <w:ilvl w:val="0"/>
          <w:numId w:val="28"/>
        </w:numPr>
        <w:spacing w:after="120"/>
      </w:pPr>
      <w:r>
        <w:t xml:space="preserve">Because many of them are local and </w:t>
      </w:r>
      <w:r w:rsidR="00A20F39">
        <w:t>run by volunteers, they tend to be less</w:t>
      </w:r>
      <w:r>
        <w:t xml:space="preserve"> connected with services and </w:t>
      </w:r>
      <w:r w:rsidR="00A20F39">
        <w:t xml:space="preserve">other </w:t>
      </w:r>
      <w:r>
        <w:t xml:space="preserve">organisations whose input could be beneficial to users. </w:t>
      </w:r>
    </w:p>
    <w:p w14:paraId="21A36E2E" w14:textId="5FB6A53E" w:rsidR="000E31A3" w:rsidRDefault="000E31A3" w:rsidP="00BF7DE4">
      <w:pPr>
        <w:pStyle w:val="ListParagraph"/>
        <w:numPr>
          <w:ilvl w:val="0"/>
          <w:numId w:val="28"/>
        </w:numPr>
        <w:spacing w:after="120"/>
      </w:pPr>
      <w:r>
        <w:t xml:space="preserve">For some – </w:t>
      </w:r>
      <w:r w:rsidR="00F203CB">
        <w:t>especially</w:t>
      </w:r>
      <w:r>
        <w:t xml:space="preserve"> user-led, new migrant groups – making a funding application </w:t>
      </w:r>
      <w:r w:rsidR="00E05FE1">
        <w:t xml:space="preserve">can be </w:t>
      </w:r>
      <w:r>
        <w:t>challenging</w:t>
      </w:r>
      <w:r w:rsidR="00E05FE1">
        <w:t xml:space="preserve">. This can be because of language and writing skills. Online </w:t>
      </w:r>
      <w:r>
        <w:t>application</w:t>
      </w:r>
      <w:r w:rsidR="00E05FE1">
        <w:t xml:space="preserve"> forms can create yet </w:t>
      </w:r>
      <w:r w:rsidR="00A20F39">
        <w:t>another barrier</w:t>
      </w:r>
      <w:r>
        <w:t>.</w:t>
      </w:r>
    </w:p>
    <w:p w14:paraId="52C069ED" w14:textId="3EFDA07B" w:rsidR="006A3804" w:rsidRPr="00A20F39" w:rsidRDefault="00A20F39" w:rsidP="00B96B08">
      <w:pPr>
        <w:pStyle w:val="ListParagraph"/>
        <w:numPr>
          <w:ilvl w:val="0"/>
          <w:numId w:val="28"/>
        </w:numPr>
        <w:spacing w:after="120"/>
      </w:pPr>
      <w:r w:rsidRPr="00A20F39">
        <w:t xml:space="preserve">It is simplistic and naïve to consider the Black community as </w:t>
      </w:r>
      <w:r w:rsidR="00780761" w:rsidRPr="00A20F39">
        <w:t>‘one’; there</w:t>
      </w:r>
      <w:r w:rsidR="00BF7DE4" w:rsidRPr="00A20F39">
        <w:t xml:space="preserve"> are many different cultural identities</w:t>
      </w:r>
      <w:r w:rsidRPr="00A20F39">
        <w:t xml:space="preserve">, </w:t>
      </w:r>
      <w:proofErr w:type="gramStart"/>
      <w:r w:rsidRPr="00A20F39">
        <w:t>groups</w:t>
      </w:r>
      <w:proofErr w:type="gramEnd"/>
      <w:r w:rsidRPr="00A20F39">
        <w:t xml:space="preserve"> and ways of operating. This needs to be better understood by the voluntary sector and funding community if engagement and support is to be affective.  </w:t>
      </w:r>
    </w:p>
    <w:p w14:paraId="0EDCB477" w14:textId="0039D547" w:rsidR="00BF7DE4" w:rsidRDefault="000E31A3" w:rsidP="000E31A3">
      <w:pPr>
        <w:pStyle w:val="ListParagraph"/>
        <w:numPr>
          <w:ilvl w:val="0"/>
          <w:numId w:val="28"/>
        </w:numPr>
        <w:spacing w:after="0"/>
      </w:pPr>
      <w:r>
        <w:t xml:space="preserve">There is </w:t>
      </w:r>
      <w:proofErr w:type="gramStart"/>
      <w:r>
        <w:t xml:space="preserve">definitely </w:t>
      </w:r>
      <w:r w:rsidR="005B6464">
        <w:t>value</w:t>
      </w:r>
      <w:proofErr w:type="gramEnd"/>
      <w:r w:rsidR="005B6464">
        <w:t xml:space="preserve"> in ring-fencing or prior</w:t>
      </w:r>
      <w:r>
        <w:t>iti</w:t>
      </w:r>
      <w:r w:rsidR="005B6464">
        <w:t>si</w:t>
      </w:r>
      <w:r>
        <w:t xml:space="preserve">ng funding specifically for Black or particular BAME-led groups in order to level the playing field and ensure reach. Using resources to provide additional support </w:t>
      </w:r>
      <w:r w:rsidR="002F7B00">
        <w:t>those</w:t>
      </w:r>
      <w:r>
        <w:t xml:space="preserve"> who need it</w:t>
      </w:r>
      <w:r w:rsidR="002F7B00">
        <w:t xml:space="preserve">, was </w:t>
      </w:r>
      <w:r>
        <w:t xml:space="preserve">beneficial.   </w:t>
      </w:r>
    </w:p>
    <w:p w14:paraId="63B3CD29" w14:textId="77777777" w:rsidR="00BF7DE4" w:rsidRDefault="00BF7DE4" w:rsidP="000E31A3">
      <w:pPr>
        <w:spacing w:after="0"/>
      </w:pPr>
    </w:p>
    <w:p w14:paraId="1D9869B4" w14:textId="49396641" w:rsidR="00C56B70" w:rsidRPr="00C56B70" w:rsidRDefault="00B71D40" w:rsidP="00C56B70">
      <w:pPr>
        <w:pStyle w:val="ListParagraph"/>
        <w:numPr>
          <w:ilvl w:val="0"/>
          <w:numId w:val="11"/>
        </w:numPr>
        <w:ind w:hanging="720"/>
        <w:rPr>
          <w:rFonts w:ascii="Calibri" w:eastAsia="Calibri" w:hAnsi="Calibri" w:cs="Calibri"/>
          <w:b/>
          <w:bCs/>
          <w:lang w:val="en-US"/>
        </w:rPr>
      </w:pPr>
      <w:r>
        <w:rPr>
          <w:rFonts w:ascii="Calibri" w:eastAsia="Calibri" w:hAnsi="Calibri" w:cs="Calibri"/>
          <w:b/>
          <w:bCs/>
          <w:lang w:val="en-US"/>
        </w:rPr>
        <w:t xml:space="preserve">Activities and Impact </w:t>
      </w:r>
    </w:p>
    <w:p w14:paraId="3D31CEF0" w14:textId="35343482" w:rsidR="000D31F2" w:rsidRPr="000D31F2" w:rsidRDefault="000D31F2" w:rsidP="00ED45D9">
      <w:pPr>
        <w:rPr>
          <w:b/>
        </w:rPr>
      </w:pPr>
      <w:r w:rsidRPr="000D31F2">
        <w:rPr>
          <w:b/>
        </w:rPr>
        <w:t>Headlines</w:t>
      </w:r>
    </w:p>
    <w:p w14:paraId="0F184897" w14:textId="739BDB1D" w:rsidR="00FD4EB4" w:rsidRPr="00734343" w:rsidRDefault="00FD4EB4" w:rsidP="00ED45D9">
      <w:r w:rsidRPr="00734343">
        <w:t>Across all waves</w:t>
      </w:r>
      <w:r w:rsidR="00362127">
        <w:t xml:space="preserve">, the SCRF helped </w:t>
      </w:r>
      <w:r w:rsidR="00ED45D9">
        <w:t>to ensure that</w:t>
      </w:r>
      <w:r w:rsidRPr="00734343">
        <w:t>:</w:t>
      </w:r>
    </w:p>
    <w:p w14:paraId="5560EDE2" w14:textId="7047E07D" w:rsidR="00362127" w:rsidRDefault="00ED45D9" w:rsidP="00DB63D5">
      <w:r w:rsidRPr="00ED45D9">
        <w:rPr>
          <w:b/>
        </w:rPr>
        <w:t>39,000</w:t>
      </w:r>
      <w:r>
        <w:t xml:space="preserve"> Southwark residents received support (of various kinds) to mitigate the impact of the lockdown</w:t>
      </w:r>
      <w:r w:rsidR="00DB63D5">
        <w:t>.  This included the following:</w:t>
      </w:r>
      <w:r w:rsidR="00362127">
        <w:t xml:space="preserve"> </w:t>
      </w:r>
    </w:p>
    <w:p w14:paraId="6C084C97" w14:textId="11C2DFD6" w:rsidR="00B71D40" w:rsidRPr="00E51E1A" w:rsidRDefault="00ED45D9" w:rsidP="000D31F2">
      <w:pPr>
        <w:ind w:left="284"/>
      </w:pPr>
      <w:r w:rsidRPr="00362127">
        <w:rPr>
          <w:b/>
        </w:rPr>
        <w:t>7,700 families and 9,030</w:t>
      </w:r>
      <w:r>
        <w:t xml:space="preserve"> </w:t>
      </w:r>
      <w:r w:rsidRPr="00362127">
        <w:rPr>
          <w:b/>
        </w:rPr>
        <w:t>individuals</w:t>
      </w:r>
      <w:r>
        <w:t xml:space="preserve"> in need received w</w:t>
      </w:r>
      <w:r w:rsidR="00B71D40" w:rsidRPr="00E51E1A">
        <w:t xml:space="preserve">eekly food </w:t>
      </w:r>
      <w:r w:rsidR="00362127">
        <w:t>and essentials</w:t>
      </w:r>
      <w:r w:rsidR="000D31F2">
        <w:rPr>
          <w:rFonts w:ascii="Calibri" w:eastAsia="Calibri" w:hAnsi="Calibri" w:cs="Times New Roman"/>
        </w:rPr>
        <w:t xml:space="preserve">, </w:t>
      </w:r>
      <w:r w:rsidR="000D31F2" w:rsidRPr="00683A2D">
        <w:rPr>
          <w:rFonts w:ascii="Calibri" w:eastAsia="Calibri" w:hAnsi="Calibri" w:cs="Times New Roman"/>
        </w:rPr>
        <w:t>distributed by an army of volunteers</w:t>
      </w:r>
      <w:r>
        <w:t>.</w:t>
      </w:r>
      <w:r w:rsidR="00362127">
        <w:t xml:space="preserve"> They were ‘in need’ </w:t>
      </w:r>
      <w:r>
        <w:t xml:space="preserve">because of </w:t>
      </w:r>
      <w:r w:rsidR="00362127">
        <w:t>isolating at home or financially str</w:t>
      </w:r>
      <w:r w:rsidR="000D31F2">
        <w:t>uggling because of the lockdown</w:t>
      </w:r>
      <w:r w:rsidR="000D31F2">
        <w:rPr>
          <w:rFonts w:ascii="Calibri" w:eastAsia="Calibri" w:hAnsi="Calibri" w:cs="Times New Roman"/>
        </w:rPr>
        <w:t>.</w:t>
      </w:r>
    </w:p>
    <w:p w14:paraId="156F36D7" w14:textId="5165491F" w:rsidR="00B71D40" w:rsidRPr="00B869F2" w:rsidRDefault="00ED45D9" w:rsidP="000D31F2">
      <w:pPr>
        <w:ind w:left="284"/>
      </w:pPr>
      <w:r w:rsidRPr="00983F15">
        <w:rPr>
          <w:b/>
        </w:rPr>
        <w:t>750</w:t>
      </w:r>
      <w:r w:rsidRPr="00983F15">
        <w:t xml:space="preserve"> refugees/asylum seekers and around </w:t>
      </w:r>
      <w:r w:rsidRPr="00983F15">
        <w:rPr>
          <w:b/>
        </w:rPr>
        <w:t>4</w:t>
      </w:r>
      <w:r w:rsidR="00F203CB">
        <w:rPr>
          <w:b/>
        </w:rPr>
        <w:t>,</w:t>
      </w:r>
      <w:r w:rsidRPr="00983F15">
        <w:rPr>
          <w:b/>
        </w:rPr>
        <w:t>400</w:t>
      </w:r>
      <w:r w:rsidRPr="00983F15">
        <w:t xml:space="preserve"> new immigrants – received </w:t>
      </w:r>
      <w:r>
        <w:rPr>
          <w:color w:val="2E74B5" w:themeColor="accent1" w:themeShade="BF"/>
        </w:rPr>
        <w:t>r</w:t>
      </w:r>
      <w:r w:rsidR="00B71D40" w:rsidRPr="00B869F2">
        <w:t>egular food</w:t>
      </w:r>
      <w:r>
        <w:t xml:space="preserve"> parcels, </w:t>
      </w:r>
      <w:proofErr w:type="gramStart"/>
      <w:r>
        <w:t>essentials</w:t>
      </w:r>
      <w:proofErr w:type="gramEnd"/>
      <w:r>
        <w:t xml:space="preserve"> and support. Many of these groups were very</w:t>
      </w:r>
      <w:r w:rsidR="00B71D40" w:rsidRPr="00B869F2">
        <w:t xml:space="preserve"> hard hit by the lockdown</w:t>
      </w:r>
      <w:r w:rsidR="00B869F2" w:rsidRPr="00B869F2">
        <w:t>. This</w:t>
      </w:r>
      <w:r>
        <w:t xml:space="preserve"> figure </w:t>
      </w:r>
      <w:r w:rsidR="00B869F2" w:rsidRPr="00B869F2">
        <w:t>includes</w:t>
      </w:r>
      <w:r>
        <w:t xml:space="preserve"> advice</w:t>
      </w:r>
      <w:r w:rsidR="00B869F2" w:rsidRPr="00B869F2">
        <w:t xml:space="preserve"> in Spanish for Latin American</w:t>
      </w:r>
      <w:r>
        <w:t>s,</w:t>
      </w:r>
      <w:r w:rsidR="00B869F2" w:rsidRPr="00B869F2">
        <w:t xml:space="preserve"> </w:t>
      </w:r>
      <w:proofErr w:type="gramStart"/>
      <w:r w:rsidR="00CB2A62" w:rsidRPr="00B869F2">
        <w:t>befriending</w:t>
      </w:r>
      <w:proofErr w:type="gramEnd"/>
      <w:r w:rsidR="00CB2A62" w:rsidRPr="00B869F2">
        <w:t xml:space="preserve"> </w:t>
      </w:r>
      <w:r>
        <w:t xml:space="preserve">and other </w:t>
      </w:r>
      <w:r w:rsidR="00B869F2" w:rsidRPr="00B869F2">
        <w:t>support</w:t>
      </w:r>
      <w:r w:rsidR="00CB2A62">
        <w:t xml:space="preserve"> </w:t>
      </w:r>
      <w:r>
        <w:t xml:space="preserve">for the </w:t>
      </w:r>
      <w:r w:rsidR="00B869F2" w:rsidRPr="00B869F2">
        <w:t xml:space="preserve">Somali community. </w:t>
      </w:r>
    </w:p>
    <w:p w14:paraId="6697A4DA" w14:textId="7FD4B78B" w:rsidR="00B71D40" w:rsidRDefault="00E51E1A" w:rsidP="000D31F2">
      <w:pPr>
        <w:ind w:left="284"/>
      </w:pPr>
      <w:r w:rsidRPr="00ED45D9">
        <w:rPr>
          <w:b/>
        </w:rPr>
        <w:lastRenderedPageBreak/>
        <w:t>30</w:t>
      </w:r>
      <w:r w:rsidR="00CB2A62" w:rsidRPr="00ED45D9">
        <w:rPr>
          <w:b/>
        </w:rPr>
        <w:t>,</w:t>
      </w:r>
      <w:r w:rsidRPr="00ED45D9">
        <w:rPr>
          <w:b/>
        </w:rPr>
        <w:t>000</w:t>
      </w:r>
      <w:r w:rsidR="00B71D40" w:rsidRPr="00E51E1A">
        <w:t xml:space="preserve"> </w:t>
      </w:r>
      <w:r w:rsidR="00B71D40" w:rsidRPr="00ED45D9">
        <w:rPr>
          <w:b/>
        </w:rPr>
        <w:t>c</w:t>
      </w:r>
      <w:r w:rsidRPr="00ED45D9">
        <w:rPr>
          <w:b/>
        </w:rPr>
        <w:t>ooked meals</w:t>
      </w:r>
      <w:r>
        <w:t xml:space="preserve"> </w:t>
      </w:r>
      <w:r w:rsidR="00BE70A7">
        <w:t xml:space="preserve">were produced and </w:t>
      </w:r>
      <w:r>
        <w:t xml:space="preserve">delivered to </w:t>
      </w:r>
      <w:r w:rsidR="002F1BE3">
        <w:t xml:space="preserve">older and </w:t>
      </w:r>
      <w:r>
        <w:t>vulnerable people</w:t>
      </w:r>
      <w:r w:rsidR="00BE70A7">
        <w:t xml:space="preserve"> who were not able or wanting to leave their houses over lockdown </w:t>
      </w:r>
      <w:r w:rsidR="00ED45D9">
        <w:t xml:space="preserve">(many of whom would </w:t>
      </w:r>
      <w:r w:rsidR="00BE70A7">
        <w:t>normally be attending community or day centres</w:t>
      </w:r>
      <w:r w:rsidR="00ED45D9">
        <w:t>)</w:t>
      </w:r>
      <w:r w:rsidR="00BE70A7">
        <w:t xml:space="preserve">.  </w:t>
      </w:r>
    </w:p>
    <w:p w14:paraId="571D140D" w14:textId="36B0118F" w:rsidR="00CB2A62" w:rsidRDefault="00BE70A7" w:rsidP="000D31F2">
      <w:pPr>
        <w:ind w:left="284"/>
      </w:pPr>
      <w:r w:rsidRPr="00AD4302">
        <w:rPr>
          <w:b/>
        </w:rPr>
        <w:t xml:space="preserve">6 of Southwark’s food distribution hubs </w:t>
      </w:r>
      <w:r w:rsidR="00DB63D5" w:rsidRPr="00DB63D5">
        <w:t>received funds to cover</w:t>
      </w:r>
      <w:r>
        <w:t xml:space="preserve"> staffing, </w:t>
      </w:r>
      <w:proofErr w:type="gramStart"/>
      <w:r>
        <w:t>infrastructure</w:t>
      </w:r>
      <w:proofErr w:type="gramEnd"/>
      <w:r>
        <w:t xml:space="preserve"> and food supplies</w:t>
      </w:r>
      <w:r w:rsidR="00AD4302">
        <w:t xml:space="preserve">. This enabled them to secure food and distribute food to thousands of people in need.  The funding was particularly critical given that many of them had to close their buildings and forfeit the essential income. </w:t>
      </w:r>
    </w:p>
    <w:p w14:paraId="1DBCD9E8" w14:textId="2805176B" w:rsidR="00CB2A62" w:rsidRDefault="00ED45D9" w:rsidP="000D31F2">
      <w:pPr>
        <w:ind w:left="284"/>
      </w:pPr>
      <w:r w:rsidRPr="00ED45D9">
        <w:rPr>
          <w:b/>
        </w:rPr>
        <w:t xml:space="preserve">5 </w:t>
      </w:r>
      <w:r w:rsidR="006A0F47">
        <w:rPr>
          <w:b/>
        </w:rPr>
        <w:t>frontline organisations</w:t>
      </w:r>
      <w:r>
        <w:rPr>
          <w:b/>
        </w:rPr>
        <w:t xml:space="preserve"> </w:t>
      </w:r>
      <w:r w:rsidRPr="006A0F47">
        <w:t xml:space="preserve">were funded </w:t>
      </w:r>
      <w:r w:rsidR="006A0F47">
        <w:t xml:space="preserve">for essential </w:t>
      </w:r>
      <w:r w:rsidRPr="006A0F47">
        <w:t xml:space="preserve">IT or phone improvements so that they were able to continue to deliver </w:t>
      </w:r>
      <w:r w:rsidR="006A0F47">
        <w:t xml:space="preserve">important </w:t>
      </w:r>
      <w:r w:rsidR="006A0F47" w:rsidRPr="006A0F47">
        <w:t xml:space="preserve">community </w:t>
      </w:r>
      <w:r w:rsidR="006A0F47">
        <w:t xml:space="preserve">and 1-1 </w:t>
      </w:r>
      <w:r w:rsidRPr="006A0F47">
        <w:t>services to around 6,500 users.</w:t>
      </w:r>
      <w:r>
        <w:rPr>
          <w:b/>
        </w:rPr>
        <w:t xml:space="preserve"> </w:t>
      </w:r>
    </w:p>
    <w:p w14:paraId="4D1D9672" w14:textId="5B465A26" w:rsidR="00FB65C2" w:rsidRPr="00E53CB2" w:rsidRDefault="00FB65C2" w:rsidP="000D31F2">
      <w:pPr>
        <w:ind w:left="284"/>
      </w:pPr>
      <w:r w:rsidRPr="00E53CB2">
        <w:rPr>
          <w:b/>
        </w:rPr>
        <w:t>1</w:t>
      </w:r>
      <w:r w:rsidR="00CB2A62" w:rsidRPr="00E53CB2">
        <w:rPr>
          <w:b/>
        </w:rPr>
        <w:t>,</w:t>
      </w:r>
      <w:r w:rsidRPr="00E53CB2">
        <w:rPr>
          <w:b/>
        </w:rPr>
        <w:t>600 children</w:t>
      </w:r>
      <w:r w:rsidR="00E53CB2" w:rsidRPr="00E53CB2">
        <w:rPr>
          <w:b/>
        </w:rPr>
        <w:t xml:space="preserve"> and </w:t>
      </w:r>
      <w:r w:rsidRPr="00E53CB2">
        <w:rPr>
          <w:b/>
        </w:rPr>
        <w:t xml:space="preserve">young people </w:t>
      </w:r>
      <w:r w:rsidR="00E53CB2" w:rsidRPr="00E53CB2">
        <w:t>were engaged and supported in various ways, from provision of computers to homework support, mentoring and youth club activi</w:t>
      </w:r>
      <w:r w:rsidR="00E53CB2">
        <w:t>ti</w:t>
      </w:r>
      <w:r w:rsidR="00E53CB2" w:rsidRPr="00E53CB2">
        <w:t xml:space="preserve">es (after July) and online </w:t>
      </w:r>
      <w:r w:rsidRPr="00E53CB2">
        <w:t>activities</w:t>
      </w:r>
      <w:r w:rsidR="00F203CB">
        <w:t>.</w:t>
      </w:r>
    </w:p>
    <w:p w14:paraId="1EAC2411" w14:textId="2DEFCCB7" w:rsidR="00B71D40" w:rsidRDefault="00B71D40" w:rsidP="000D31F2">
      <w:pPr>
        <w:ind w:left="284"/>
      </w:pPr>
      <w:r w:rsidRPr="00E53CB2">
        <w:rPr>
          <w:b/>
        </w:rPr>
        <w:t>A helpline for homeless people</w:t>
      </w:r>
      <w:r w:rsidR="00E53CB2">
        <w:t xml:space="preserve"> was set up with start-up funding and </w:t>
      </w:r>
      <w:r w:rsidR="00426BBA" w:rsidRPr="00426BBA">
        <w:t xml:space="preserve">received 600 enquiries over 12 weeks. </w:t>
      </w:r>
    </w:p>
    <w:p w14:paraId="4CF05D51" w14:textId="5DFC984A" w:rsidR="00B71D40" w:rsidRPr="00FB65C2" w:rsidRDefault="00E53CB2" w:rsidP="000D31F2">
      <w:pPr>
        <w:ind w:left="284"/>
      </w:pPr>
      <w:r>
        <w:rPr>
          <w:b/>
        </w:rPr>
        <w:t xml:space="preserve">120 </w:t>
      </w:r>
      <w:r w:rsidRPr="00E53CB2">
        <w:t>tenants in financial stress and/or at risk of eviction because of the lockdown have been funded to get</w:t>
      </w:r>
      <w:r>
        <w:rPr>
          <w:b/>
        </w:rPr>
        <w:t xml:space="preserve"> l</w:t>
      </w:r>
      <w:r w:rsidR="00B71D40" w:rsidRPr="00FB65C2">
        <w:t xml:space="preserve">egal and other advice </w:t>
      </w:r>
      <w:r>
        <w:t xml:space="preserve">(a </w:t>
      </w:r>
      <w:proofErr w:type="gramStart"/>
      <w:r>
        <w:t>12 month</w:t>
      </w:r>
      <w:proofErr w:type="gramEnd"/>
      <w:r>
        <w:t xml:space="preserve"> service)</w:t>
      </w:r>
    </w:p>
    <w:p w14:paraId="1CF973B4" w14:textId="343F469F" w:rsidR="00E53CB2" w:rsidRPr="00E53CB2" w:rsidRDefault="00E53CB2" w:rsidP="000D31F2">
      <w:pPr>
        <w:ind w:left="284"/>
      </w:pPr>
      <w:r>
        <w:rPr>
          <w:b/>
        </w:rPr>
        <w:t>80 care-leavers</w:t>
      </w:r>
      <w:r w:rsidRPr="00E53CB2">
        <w:t>, a particularly vulnerable group</w:t>
      </w:r>
      <w:r>
        <w:t xml:space="preserve"> at this time</w:t>
      </w:r>
      <w:r w:rsidRPr="00E53CB2">
        <w:t>, were supported with an online helpline and therapeutic support</w:t>
      </w:r>
    </w:p>
    <w:p w14:paraId="77AF78BF" w14:textId="62C3B6BF" w:rsidR="00186D4C" w:rsidRDefault="00186D4C" w:rsidP="000D31F2">
      <w:pPr>
        <w:ind w:left="284"/>
      </w:pPr>
      <w:r w:rsidRPr="000D31F2">
        <w:rPr>
          <w:b/>
        </w:rPr>
        <w:t>500 people wit</w:t>
      </w:r>
      <w:r w:rsidR="000D31F2" w:rsidRPr="000D31F2">
        <w:rPr>
          <w:b/>
        </w:rPr>
        <w:t xml:space="preserve">h </w:t>
      </w:r>
      <w:r w:rsidR="00DB7C9A" w:rsidRPr="000D31F2">
        <w:rPr>
          <w:b/>
        </w:rPr>
        <w:t>mental health and anxiety</w:t>
      </w:r>
      <w:r w:rsidR="000D31F2" w:rsidRPr="000D31F2">
        <w:rPr>
          <w:b/>
        </w:rPr>
        <w:t xml:space="preserve"> </w:t>
      </w:r>
      <w:r w:rsidR="000D31F2">
        <w:t xml:space="preserve">concerns, were able to take part in an </w:t>
      </w:r>
      <w:r>
        <w:t>online co</w:t>
      </w:r>
      <w:r w:rsidR="00CB2A62">
        <w:t xml:space="preserve">mmunity choir and </w:t>
      </w:r>
      <w:r w:rsidR="000D31F2">
        <w:t xml:space="preserve">received online </w:t>
      </w:r>
      <w:r w:rsidR="00CB2A62">
        <w:t>peer support.</w:t>
      </w:r>
    </w:p>
    <w:p w14:paraId="13835863" w14:textId="092443B1" w:rsidR="00CB2A62" w:rsidRDefault="00CB2A62" w:rsidP="000D31F2">
      <w:pPr>
        <w:ind w:left="284"/>
      </w:pPr>
      <w:r w:rsidRPr="000D31F2">
        <w:rPr>
          <w:b/>
        </w:rPr>
        <w:t>1,850</w:t>
      </w:r>
      <w:r w:rsidR="000D31F2">
        <w:t xml:space="preserve"> </w:t>
      </w:r>
      <w:proofErr w:type="gramStart"/>
      <w:r w:rsidR="000D31F2">
        <w:t>local residents</w:t>
      </w:r>
      <w:proofErr w:type="gramEnd"/>
      <w:r w:rsidR="000D31F2">
        <w:t xml:space="preserve"> benefitted</w:t>
      </w:r>
      <w:r>
        <w:t xml:space="preserve"> from online </w:t>
      </w:r>
      <w:r w:rsidR="00F6314D">
        <w:t xml:space="preserve">community </w:t>
      </w:r>
      <w:r w:rsidR="000D31F2">
        <w:t>quizzes and events</w:t>
      </w:r>
      <w:r>
        <w:t xml:space="preserve">, exhibitions, socially distanced fetes and cycling projects during the covid-19 restrictions. </w:t>
      </w:r>
    </w:p>
    <w:p w14:paraId="2D769992" w14:textId="77777777" w:rsidR="004222DC" w:rsidRDefault="004222DC">
      <w:pPr>
        <w:rPr>
          <w:b/>
        </w:rPr>
      </w:pPr>
      <w:r>
        <w:rPr>
          <w:b/>
        </w:rPr>
        <w:br w:type="page"/>
      </w:r>
    </w:p>
    <w:p w14:paraId="5493A0ED" w14:textId="0E13ECF8" w:rsidR="00101580" w:rsidRPr="000D31F2" w:rsidRDefault="000D31F2" w:rsidP="000D31F2">
      <w:pPr>
        <w:spacing w:before="360"/>
        <w:rPr>
          <w:b/>
        </w:rPr>
      </w:pPr>
      <w:r w:rsidRPr="000D31F2">
        <w:rPr>
          <w:b/>
        </w:rPr>
        <w:lastRenderedPageBreak/>
        <w:t>Case Studies</w:t>
      </w:r>
      <w:r>
        <w:rPr>
          <w:b/>
        </w:rPr>
        <w:t xml:space="preserve"> from the Southwark Community Response Fund</w:t>
      </w:r>
    </w:p>
    <w:p w14:paraId="0D7E9D1C" w14:textId="07FFE432" w:rsidR="005F312A" w:rsidRDefault="005F312A" w:rsidP="00C23333">
      <w:pPr>
        <w:spacing w:after="240"/>
        <w:contextualSpacing/>
        <w:rPr>
          <w:rFonts w:ascii="Calibri" w:eastAsia="Calibri" w:hAnsi="Calibri" w:cs="Times New Roman"/>
          <w:b/>
          <w:u w:val="single"/>
        </w:rPr>
      </w:pPr>
    </w:p>
    <w:tbl>
      <w:tblPr>
        <w:tblStyle w:val="TableGrid"/>
        <w:tblW w:w="0" w:type="auto"/>
        <w:tblLook w:val="04A0" w:firstRow="1" w:lastRow="0" w:firstColumn="1" w:lastColumn="0" w:noHBand="0" w:noVBand="1"/>
      </w:tblPr>
      <w:tblGrid>
        <w:gridCol w:w="4815"/>
        <w:gridCol w:w="4201"/>
      </w:tblGrid>
      <w:tr w:rsidR="005F312A" w14:paraId="7AD3C5C3" w14:textId="77777777" w:rsidTr="005F312A">
        <w:tc>
          <w:tcPr>
            <w:tcW w:w="4815" w:type="dxa"/>
            <w:tcBorders>
              <w:top w:val="nil"/>
              <w:left w:val="nil"/>
              <w:bottom w:val="nil"/>
              <w:right w:val="nil"/>
            </w:tcBorders>
          </w:tcPr>
          <w:p w14:paraId="205226B9" w14:textId="53F14032" w:rsidR="005F312A" w:rsidRDefault="002F58E5" w:rsidP="005F312A">
            <w:pPr>
              <w:spacing w:after="240"/>
              <w:contextualSpacing/>
              <w:rPr>
                <w:rFonts w:ascii="Calibri" w:eastAsia="Calibri" w:hAnsi="Calibri" w:cs="Times New Roman"/>
                <w:b/>
              </w:rPr>
            </w:pPr>
            <w:r>
              <w:rPr>
                <w:rFonts w:ascii="Calibri" w:eastAsia="Calibri" w:hAnsi="Calibri" w:cs="Times New Roman"/>
                <w:b/>
              </w:rPr>
              <w:t xml:space="preserve">Case Study 1: </w:t>
            </w:r>
            <w:r w:rsidR="005F312A" w:rsidRPr="005F312A">
              <w:rPr>
                <w:rFonts w:ascii="Calibri" w:eastAsia="Calibri" w:hAnsi="Calibri" w:cs="Times New Roman"/>
                <w:b/>
              </w:rPr>
              <w:t>Pembroke House</w:t>
            </w:r>
          </w:p>
          <w:p w14:paraId="69388DBC" w14:textId="77777777" w:rsidR="002F58E5" w:rsidRDefault="002F58E5" w:rsidP="005F312A">
            <w:pPr>
              <w:spacing w:after="240"/>
              <w:contextualSpacing/>
              <w:rPr>
                <w:rFonts w:ascii="Calibri" w:eastAsia="Calibri" w:hAnsi="Calibri" w:cs="Times New Roman"/>
                <w:b/>
              </w:rPr>
            </w:pPr>
          </w:p>
          <w:p w14:paraId="172846F9" w14:textId="77777777" w:rsidR="005F312A" w:rsidRDefault="005F312A" w:rsidP="005F312A">
            <w:pPr>
              <w:spacing w:after="240"/>
              <w:contextualSpacing/>
              <w:rPr>
                <w:rFonts w:ascii="Calibri" w:eastAsia="Calibri" w:hAnsi="Calibri" w:cs="Times New Roman"/>
                <w:b/>
                <w:u w:val="single"/>
              </w:rPr>
            </w:pPr>
          </w:p>
          <w:p w14:paraId="5732E71C" w14:textId="393FCEB2" w:rsidR="005F312A" w:rsidRDefault="005F312A" w:rsidP="005F312A">
            <w:pPr>
              <w:spacing w:after="240"/>
              <w:contextualSpacing/>
              <w:rPr>
                <w:rFonts w:ascii="Calibri" w:eastAsia="Calibri" w:hAnsi="Calibri" w:cs="Times New Roman"/>
                <w:b/>
                <w:u w:val="single"/>
              </w:rPr>
            </w:pPr>
            <w:r>
              <w:rPr>
                <w:b/>
                <w:noProof/>
                <w:lang w:eastAsia="en-GB"/>
              </w:rPr>
              <w:drawing>
                <wp:inline distT="0" distB="0" distL="0" distR="0" wp14:anchorId="5FE94C64" wp14:editId="14248E58">
                  <wp:extent cx="2711087" cy="178742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8756" cy="1805663"/>
                          </a:xfrm>
                          <a:prstGeom prst="rect">
                            <a:avLst/>
                          </a:prstGeom>
                          <a:noFill/>
                        </pic:spPr>
                      </pic:pic>
                    </a:graphicData>
                  </a:graphic>
                </wp:inline>
              </w:drawing>
            </w:r>
          </w:p>
          <w:p w14:paraId="05D3A3DD" w14:textId="77777777" w:rsidR="005F312A" w:rsidRDefault="005F312A" w:rsidP="005F312A">
            <w:pPr>
              <w:spacing w:after="240"/>
              <w:contextualSpacing/>
              <w:jc w:val="both"/>
              <w:rPr>
                <w:rFonts w:ascii="Calibri" w:eastAsia="Calibri" w:hAnsi="Calibri" w:cs="Times New Roman"/>
                <w:b/>
              </w:rPr>
            </w:pPr>
          </w:p>
          <w:p w14:paraId="03CAD27B" w14:textId="18071855" w:rsidR="005F312A" w:rsidRPr="005F312A" w:rsidRDefault="005F312A" w:rsidP="005F312A">
            <w:pPr>
              <w:spacing w:after="240"/>
              <w:contextualSpacing/>
              <w:jc w:val="both"/>
              <w:rPr>
                <w:rFonts w:ascii="Calibri" w:eastAsia="Calibri" w:hAnsi="Calibri" w:cs="Times New Roman"/>
                <w:b/>
              </w:rPr>
            </w:pPr>
          </w:p>
        </w:tc>
        <w:tc>
          <w:tcPr>
            <w:tcW w:w="4201" w:type="dxa"/>
            <w:tcBorders>
              <w:top w:val="nil"/>
              <w:left w:val="nil"/>
              <w:bottom w:val="nil"/>
              <w:right w:val="nil"/>
            </w:tcBorders>
          </w:tcPr>
          <w:p w14:paraId="16F97394" w14:textId="755D0D7E" w:rsidR="005F312A" w:rsidRDefault="005F312A" w:rsidP="005F312A">
            <w:pPr>
              <w:spacing w:after="240"/>
              <w:contextualSpacing/>
              <w:rPr>
                <w:rFonts w:ascii="Calibri" w:eastAsia="Calibri" w:hAnsi="Calibri" w:cs="Times New Roman"/>
                <w:b/>
                <w:u w:val="single"/>
              </w:rPr>
            </w:pPr>
            <w:r w:rsidRPr="00DC5689">
              <w:rPr>
                <w:i/>
                <w:noProof/>
                <w:lang w:eastAsia="en-GB"/>
              </w:rPr>
              <w:drawing>
                <wp:inline distT="0" distB="0" distL="0" distR="0" wp14:anchorId="0DDB9403" wp14:editId="6BD3CE77">
                  <wp:extent cx="1723269" cy="2584903"/>
                  <wp:effectExtent l="0" t="0" r="0" b="6350"/>
                  <wp:docPr id="6" name="Picture 6" descr="C:\Users\sarah.thurman\AppData\Local\Microsoft\Windows\INetCache\Content.Outlook\J6P9DFEJ\Pembroke House Rachel Elizabeth Photography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thurman\AppData\Local\Microsoft\Windows\INetCache\Content.Outlook\J6P9DFEJ\Pembroke House Rachel Elizabeth Photography 1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153" cy="2608729"/>
                          </a:xfrm>
                          <a:prstGeom prst="rect">
                            <a:avLst/>
                          </a:prstGeom>
                          <a:noFill/>
                          <a:ln>
                            <a:noFill/>
                          </a:ln>
                        </pic:spPr>
                      </pic:pic>
                    </a:graphicData>
                  </a:graphic>
                </wp:inline>
              </w:drawing>
            </w:r>
          </w:p>
        </w:tc>
      </w:tr>
    </w:tbl>
    <w:p w14:paraId="7EE21991" w14:textId="77777777" w:rsidR="005F312A" w:rsidRPr="00AD4302" w:rsidRDefault="005F312A" w:rsidP="00C23333">
      <w:pPr>
        <w:spacing w:after="240"/>
        <w:contextualSpacing/>
        <w:rPr>
          <w:rFonts w:ascii="Calibri" w:eastAsia="Calibri" w:hAnsi="Calibri" w:cs="Times New Roman"/>
          <w:b/>
          <w:u w:val="single"/>
        </w:rPr>
      </w:pPr>
    </w:p>
    <w:p w14:paraId="29DB7069" w14:textId="1490A38B" w:rsidR="007B47E7" w:rsidRDefault="004E0331" w:rsidP="004E0331">
      <w:pPr>
        <w:spacing w:after="120"/>
        <w:rPr>
          <w:lang w:val="en-US"/>
        </w:rPr>
      </w:pPr>
      <w:r w:rsidRPr="004E0331">
        <w:rPr>
          <w:lang w:val="en-US"/>
        </w:rPr>
        <w:t>Pembroke House is a</w:t>
      </w:r>
      <w:r>
        <w:rPr>
          <w:lang w:val="en-US"/>
        </w:rPr>
        <w:t xml:space="preserve"> historic ‘settlement’; a</w:t>
      </w:r>
      <w:r w:rsidRPr="004E0331">
        <w:rPr>
          <w:lang w:val="en-US"/>
        </w:rPr>
        <w:t xml:space="preserve"> multi-purpose community </w:t>
      </w:r>
      <w:proofErr w:type="spellStart"/>
      <w:r w:rsidRPr="004E0331">
        <w:rPr>
          <w:lang w:val="en-US"/>
        </w:rPr>
        <w:t>centre</w:t>
      </w:r>
      <w:proofErr w:type="spellEnd"/>
      <w:r w:rsidRPr="004E0331">
        <w:rPr>
          <w:lang w:val="en-US"/>
        </w:rPr>
        <w:t xml:space="preserve"> located in the heart of Walworth</w:t>
      </w:r>
      <w:r>
        <w:rPr>
          <w:lang w:val="en-US"/>
        </w:rPr>
        <w:t>, one</w:t>
      </w:r>
      <w:r w:rsidRPr="004E0331">
        <w:rPr>
          <w:lang w:val="en-US"/>
        </w:rPr>
        <w:t xml:space="preserve"> of Southwark’s </w:t>
      </w:r>
      <w:r>
        <w:rPr>
          <w:lang w:val="en-US"/>
        </w:rPr>
        <w:t xml:space="preserve">highest </w:t>
      </w:r>
      <w:r w:rsidRPr="004E0331">
        <w:rPr>
          <w:lang w:val="en-US"/>
        </w:rPr>
        <w:t>deprivation</w:t>
      </w:r>
      <w:r>
        <w:rPr>
          <w:lang w:val="en-US"/>
        </w:rPr>
        <w:t xml:space="preserve"> areas</w:t>
      </w:r>
      <w:r w:rsidRPr="004E0331">
        <w:rPr>
          <w:lang w:val="en-US"/>
        </w:rPr>
        <w:t>.</w:t>
      </w:r>
      <w:r>
        <w:rPr>
          <w:lang w:val="en-US"/>
        </w:rPr>
        <w:t xml:space="preserve">  At lockdown, they responded quickly and radically to the crisis, </w:t>
      </w:r>
      <w:r w:rsidR="007B47E7">
        <w:rPr>
          <w:lang w:val="en-US"/>
        </w:rPr>
        <w:t xml:space="preserve">redeploying their </w:t>
      </w:r>
      <w:proofErr w:type="gramStart"/>
      <w:r w:rsidR="007B47E7">
        <w:rPr>
          <w:lang w:val="en-US"/>
        </w:rPr>
        <w:t>staff</w:t>
      </w:r>
      <w:proofErr w:type="gramEnd"/>
      <w:r w:rsidR="007B47E7">
        <w:rPr>
          <w:lang w:val="en-US"/>
        </w:rPr>
        <w:t xml:space="preserve"> and </w:t>
      </w:r>
      <w:r>
        <w:rPr>
          <w:lang w:val="en-US"/>
        </w:rPr>
        <w:t xml:space="preserve">turning </w:t>
      </w:r>
      <w:r w:rsidR="007B47E7">
        <w:rPr>
          <w:lang w:val="en-US"/>
        </w:rPr>
        <w:t>their building</w:t>
      </w:r>
      <w:r>
        <w:rPr>
          <w:lang w:val="en-US"/>
        </w:rPr>
        <w:t xml:space="preserve"> into a food distribution hub</w:t>
      </w:r>
      <w:r w:rsidR="007B47E7">
        <w:rPr>
          <w:lang w:val="en-US"/>
        </w:rPr>
        <w:t xml:space="preserve"> to respond to the explosion of need. Using volunteer packers, </w:t>
      </w:r>
      <w:proofErr w:type="gramStart"/>
      <w:r w:rsidR="007B47E7">
        <w:rPr>
          <w:lang w:val="en-US"/>
        </w:rPr>
        <w:t>sorters</w:t>
      </w:r>
      <w:proofErr w:type="gramEnd"/>
      <w:r w:rsidR="007B47E7">
        <w:rPr>
          <w:lang w:val="en-US"/>
        </w:rPr>
        <w:t xml:space="preserve"> and cyclists, they organized the delivery of food across the </w:t>
      </w:r>
      <w:proofErr w:type="spellStart"/>
      <w:r w:rsidR="007B47E7">
        <w:rPr>
          <w:lang w:val="en-US"/>
        </w:rPr>
        <w:t>centre</w:t>
      </w:r>
      <w:proofErr w:type="spellEnd"/>
      <w:r w:rsidR="007B47E7">
        <w:rPr>
          <w:lang w:val="en-US"/>
        </w:rPr>
        <w:t xml:space="preserve"> and north of Southwark. Delivery continues in November as the country enters a second national lockdown</w:t>
      </w:r>
      <w:r>
        <w:rPr>
          <w:lang w:val="en-US"/>
        </w:rPr>
        <w:t>.</w:t>
      </w:r>
    </w:p>
    <w:p w14:paraId="008DBE0C" w14:textId="6E476F4F" w:rsidR="007B47E7" w:rsidRDefault="007B47E7" w:rsidP="004E0331">
      <w:pPr>
        <w:spacing w:after="120"/>
        <w:rPr>
          <w:lang w:val="en-US"/>
        </w:rPr>
      </w:pPr>
      <w:r>
        <w:rPr>
          <w:lang w:val="en-US"/>
        </w:rPr>
        <w:t xml:space="preserve">The SCRF awarded Pembroke House </w:t>
      </w:r>
      <w:r w:rsidRPr="0011454D">
        <w:rPr>
          <w:b/>
          <w:lang w:val="en-US"/>
        </w:rPr>
        <w:t>£41,700</w:t>
      </w:r>
      <w:r>
        <w:rPr>
          <w:lang w:val="en-US"/>
        </w:rPr>
        <w:t xml:space="preserve"> to cover infrastructure and s</w:t>
      </w:r>
      <w:r w:rsidR="0011454D">
        <w:rPr>
          <w:lang w:val="en-US"/>
        </w:rPr>
        <w:t>taffing</w:t>
      </w:r>
      <w:r>
        <w:rPr>
          <w:lang w:val="en-US"/>
        </w:rPr>
        <w:t xml:space="preserve"> costs relating to the food distribution hub.  </w:t>
      </w:r>
      <w:proofErr w:type="gramStart"/>
      <w:r w:rsidR="0011454D">
        <w:rPr>
          <w:lang w:val="en-US"/>
        </w:rPr>
        <w:t>This supported costs of the Distribution Centre Supervisor</w:t>
      </w:r>
      <w:proofErr w:type="gramEnd"/>
      <w:r w:rsidR="0011454D">
        <w:rPr>
          <w:lang w:val="en-US"/>
        </w:rPr>
        <w:t xml:space="preserve">, the Referrals Manager, Rider Liaison and Dispatcher, Administrator and Cleaner. It also contributed towards equipment and consumables. </w:t>
      </w:r>
    </w:p>
    <w:p w14:paraId="43568458" w14:textId="77777777" w:rsidR="00387E96" w:rsidRDefault="00387E96" w:rsidP="00387E96">
      <w:pPr>
        <w:spacing w:after="120"/>
        <w:rPr>
          <w:shd w:val="clear" w:color="auto" w:fill="EFEFEF"/>
        </w:rPr>
      </w:pPr>
      <w:r>
        <w:rPr>
          <w:lang w:val="en-US"/>
        </w:rPr>
        <w:t xml:space="preserve">For 6 days a week, food – much donated by </w:t>
      </w:r>
      <w:proofErr w:type="spellStart"/>
      <w:r>
        <w:rPr>
          <w:lang w:val="en-US"/>
        </w:rPr>
        <w:t>Fareshare</w:t>
      </w:r>
      <w:proofErr w:type="spellEnd"/>
      <w:r>
        <w:rPr>
          <w:lang w:val="en-US"/>
        </w:rPr>
        <w:t xml:space="preserve"> and some purchased – was delivered to the Pembroke house building. It was sorted by volunteers and packed into parcels which were delivered by volunteer bike couriers across Walworth and surrounding areas (from Peckham to Surrey Quays). Across the </w:t>
      </w:r>
      <w:proofErr w:type="gramStart"/>
      <w:r>
        <w:rPr>
          <w:lang w:val="en-US"/>
        </w:rPr>
        <w:t>4 year</w:t>
      </w:r>
      <w:proofErr w:type="gramEnd"/>
      <w:r>
        <w:rPr>
          <w:lang w:val="en-US"/>
        </w:rPr>
        <w:t xml:space="preserve"> grant period, over 105 </w:t>
      </w:r>
      <w:proofErr w:type="spellStart"/>
      <w:r>
        <w:rPr>
          <w:lang w:val="en-US"/>
        </w:rPr>
        <w:t>tonnes</w:t>
      </w:r>
      <w:proofErr w:type="spellEnd"/>
      <w:r>
        <w:rPr>
          <w:lang w:val="en-US"/>
        </w:rPr>
        <w:t xml:space="preserve"> of food was processed and delivered, in the form of 12,300 food parcels.</w:t>
      </w:r>
      <w:r w:rsidRPr="00387E96">
        <w:rPr>
          <w:shd w:val="clear" w:color="auto" w:fill="EFEFEF"/>
        </w:rPr>
        <w:t xml:space="preserve"> </w:t>
      </w:r>
    </w:p>
    <w:p w14:paraId="45462BC7" w14:textId="46B4E02E" w:rsidR="00387E96" w:rsidRDefault="00387E96" w:rsidP="00387E96">
      <w:pPr>
        <w:spacing w:after="120"/>
        <w:rPr>
          <w:shd w:val="clear" w:color="auto" w:fill="EFEFEF"/>
        </w:rPr>
      </w:pPr>
      <w:r w:rsidRPr="00387E96">
        <w:rPr>
          <w:shd w:val="clear" w:color="auto" w:fill="EFEFEF"/>
        </w:rPr>
        <w:t>Nearly 200 volunteers</w:t>
      </w:r>
      <w:r>
        <w:rPr>
          <w:shd w:val="clear" w:color="auto" w:fill="EFEFEF"/>
        </w:rPr>
        <w:t xml:space="preserve"> were recruited and</w:t>
      </w:r>
      <w:r w:rsidR="0011454D" w:rsidRPr="00387E96">
        <w:rPr>
          <w:shd w:val="clear" w:color="auto" w:fill="EFEFEF"/>
        </w:rPr>
        <w:t xml:space="preserve"> inducted</w:t>
      </w:r>
      <w:r>
        <w:rPr>
          <w:shd w:val="clear" w:color="auto" w:fill="EFEFEF"/>
        </w:rPr>
        <w:t>,</w:t>
      </w:r>
      <w:r w:rsidR="0011454D" w:rsidRPr="00387E96">
        <w:rPr>
          <w:shd w:val="clear" w:color="auto" w:fill="EFEFEF"/>
        </w:rPr>
        <w:t xml:space="preserve"> </w:t>
      </w:r>
      <w:r>
        <w:rPr>
          <w:shd w:val="clear" w:color="auto" w:fill="EFEFEF"/>
        </w:rPr>
        <w:t>contributing</w:t>
      </w:r>
      <w:r w:rsidRPr="00387E96">
        <w:rPr>
          <w:shd w:val="clear" w:color="auto" w:fill="EFEFEF"/>
        </w:rPr>
        <w:t xml:space="preserve"> 8,651 hours to the Hub</w:t>
      </w:r>
      <w:r>
        <w:rPr>
          <w:shd w:val="clear" w:color="auto" w:fill="EFEFEF"/>
        </w:rPr>
        <w:t>,</w:t>
      </w:r>
      <w:r w:rsidR="0011454D" w:rsidRPr="00387E96">
        <w:rPr>
          <w:shd w:val="clear" w:color="auto" w:fill="EFEFEF"/>
        </w:rPr>
        <w:t xml:space="preserve"> with around 100 cyclists working several shifts a week during the peak of lockdown. </w:t>
      </w:r>
      <w:r w:rsidR="007B47E7" w:rsidRPr="00387E96">
        <w:rPr>
          <w:shd w:val="clear" w:color="auto" w:fill="EFEFEF"/>
        </w:rPr>
        <w:t>If each of these hours had been paid at the London Living Wage, the cost would have been almost £93,000.</w:t>
      </w:r>
      <w:r>
        <w:rPr>
          <w:shd w:val="clear" w:color="auto" w:fill="EFEFEF"/>
        </w:rPr>
        <w:t xml:space="preserve"> V</w:t>
      </w:r>
      <w:r w:rsidR="007B47E7" w:rsidRPr="00387E96">
        <w:rPr>
          <w:shd w:val="clear" w:color="auto" w:fill="EFEFEF"/>
        </w:rPr>
        <w:t xml:space="preserve">olunteer couriers </w:t>
      </w:r>
      <w:r>
        <w:rPr>
          <w:shd w:val="clear" w:color="auto" w:fill="EFEFEF"/>
        </w:rPr>
        <w:t>cycled</w:t>
      </w:r>
      <w:r w:rsidR="007B47E7" w:rsidRPr="00387E96">
        <w:rPr>
          <w:shd w:val="clear" w:color="auto" w:fill="EFEFEF"/>
        </w:rPr>
        <w:t xml:space="preserve"> c. 37,700km</w:t>
      </w:r>
      <w:r>
        <w:rPr>
          <w:shd w:val="clear" w:color="auto" w:fill="EFEFEF"/>
        </w:rPr>
        <w:t xml:space="preserve">. </w:t>
      </w:r>
      <w:r w:rsidR="007B47E7" w:rsidRPr="00387E96">
        <w:rPr>
          <w:shd w:val="clear" w:color="auto" w:fill="EFEFEF"/>
        </w:rPr>
        <w:t xml:space="preserve"> </w:t>
      </w:r>
      <w:r w:rsidRPr="00387E96">
        <w:rPr>
          <w:shd w:val="clear" w:color="auto" w:fill="EFEFEF"/>
        </w:rPr>
        <w:t xml:space="preserve">At the start of the grant </w:t>
      </w:r>
      <w:proofErr w:type="gramStart"/>
      <w:r w:rsidRPr="00387E96">
        <w:rPr>
          <w:shd w:val="clear" w:color="auto" w:fill="EFEFEF"/>
        </w:rPr>
        <w:t>period</w:t>
      </w:r>
      <w:proofErr w:type="gramEnd"/>
      <w:r w:rsidRPr="00387E96">
        <w:rPr>
          <w:shd w:val="clear" w:color="auto" w:fill="EFEFEF"/>
        </w:rPr>
        <w:t xml:space="preserve"> we were receiving referrals from 19 partner organisations, which had risen to 31 by the end of August </w:t>
      </w:r>
      <w:r w:rsidR="00EA32AF" w:rsidRPr="00387E96">
        <w:rPr>
          <w:shd w:val="clear" w:color="auto" w:fill="EFEFEF"/>
        </w:rPr>
        <w:t>Around 2,300 families were supported over the period.</w:t>
      </w:r>
    </w:p>
    <w:p w14:paraId="24090CA5" w14:textId="0EE66BB9" w:rsidR="00863E93" w:rsidRDefault="00863E93" w:rsidP="00387E96">
      <w:pPr>
        <w:spacing w:after="120"/>
        <w:rPr>
          <w:shd w:val="clear" w:color="auto" w:fill="EFEFEF"/>
        </w:rPr>
      </w:pPr>
      <w:r>
        <w:rPr>
          <w:shd w:val="clear" w:color="auto" w:fill="EFEFEF"/>
        </w:rPr>
        <w:t>Quotes from users and referral partners:</w:t>
      </w:r>
    </w:p>
    <w:p w14:paraId="60F13E8F" w14:textId="15375510" w:rsidR="00863E93" w:rsidRPr="00863E93" w:rsidRDefault="00387E96" w:rsidP="00387E96">
      <w:pPr>
        <w:spacing w:after="120"/>
        <w:rPr>
          <w:i/>
        </w:rPr>
      </w:pPr>
      <w:r w:rsidRPr="00863E93">
        <w:rPr>
          <w:i/>
        </w:rPr>
        <w:t>‘I just want to let you know how pleased I was with the food parcel delivery today. The food is, as always, excellent. I was very happy to receive it</w:t>
      </w:r>
      <w:r w:rsidR="00863E93">
        <w:rPr>
          <w:i/>
        </w:rPr>
        <w:t>….</w:t>
      </w:r>
      <w:r w:rsidRPr="00863E93">
        <w:rPr>
          <w:i/>
        </w:rPr>
        <w:t xml:space="preserve"> It’s not just receiving the parcels though, Christmas-like as that can seem, it’s the break in routine, the nice people who make the deliveries, and feeling grateful to be remembered at this time of difficulty … I ask that please would you convey our thanks for this kindness.</w:t>
      </w:r>
      <w:r w:rsidR="00863E93">
        <w:rPr>
          <w:i/>
        </w:rPr>
        <w:t>’</w:t>
      </w:r>
    </w:p>
    <w:p w14:paraId="1A64FAC0" w14:textId="38523B6E" w:rsidR="00AD4302" w:rsidRDefault="00863E93" w:rsidP="00387E96">
      <w:pPr>
        <w:spacing w:after="120"/>
        <w:rPr>
          <w:i/>
        </w:rPr>
      </w:pPr>
      <w:r w:rsidRPr="00863E93">
        <w:rPr>
          <w:i/>
        </w:rPr>
        <w:lastRenderedPageBreak/>
        <w:t xml:space="preserve">‘We referred the family for regular food deliveries from Pembroke House at the start of the lockdown, knowing that feeding 5 children who would be at home every day for weeks on end would be impossible for them to do without help. This has truly been a </w:t>
      </w:r>
      <w:proofErr w:type="gramStart"/>
      <w:r w:rsidRPr="00863E93">
        <w:rPr>
          <w:i/>
        </w:rPr>
        <w:t>life-line</w:t>
      </w:r>
      <w:proofErr w:type="gramEnd"/>
      <w:r w:rsidRPr="00863E93">
        <w:rPr>
          <w:i/>
        </w:rPr>
        <w:t xml:space="preserve"> for them. School staff contact parents every week, and every single time, the parents express their gratitude for the food deliveries.’</w:t>
      </w:r>
    </w:p>
    <w:p w14:paraId="0A4647CC" w14:textId="77777777" w:rsidR="002F58E5" w:rsidRDefault="002F58E5" w:rsidP="00387E96">
      <w:pPr>
        <w:spacing w:after="120"/>
        <w:rPr>
          <w:i/>
        </w:rPr>
      </w:pPr>
    </w:p>
    <w:tbl>
      <w:tblPr>
        <w:tblStyle w:val="TableGrid"/>
        <w:tblW w:w="0" w:type="auto"/>
        <w:tblLook w:val="04A0" w:firstRow="1" w:lastRow="0" w:firstColumn="1" w:lastColumn="0" w:noHBand="0" w:noVBand="1"/>
      </w:tblPr>
      <w:tblGrid>
        <w:gridCol w:w="4815"/>
        <w:gridCol w:w="4201"/>
      </w:tblGrid>
      <w:tr w:rsidR="002F58E5" w14:paraId="7643C938" w14:textId="77777777" w:rsidTr="004449BF">
        <w:tc>
          <w:tcPr>
            <w:tcW w:w="4815" w:type="dxa"/>
            <w:tcBorders>
              <w:top w:val="nil"/>
              <w:left w:val="nil"/>
              <w:bottom w:val="nil"/>
              <w:right w:val="nil"/>
            </w:tcBorders>
          </w:tcPr>
          <w:p w14:paraId="274C6409" w14:textId="3AE083C7" w:rsidR="00E507BD" w:rsidRDefault="002F58E5" w:rsidP="002F58E5">
            <w:pPr>
              <w:spacing w:after="120"/>
              <w:rPr>
                <w:b/>
              </w:rPr>
            </w:pPr>
            <w:r w:rsidRPr="002F58E5">
              <w:rPr>
                <w:b/>
              </w:rPr>
              <w:t>Case Study 2. Elim House Community Association</w:t>
            </w:r>
          </w:p>
          <w:p w14:paraId="522C47A0" w14:textId="77777777" w:rsidR="00E507BD" w:rsidRDefault="00E507BD" w:rsidP="002F58E5">
            <w:pPr>
              <w:spacing w:after="120"/>
              <w:rPr>
                <w:b/>
              </w:rPr>
            </w:pPr>
          </w:p>
          <w:p w14:paraId="5697D9EE" w14:textId="77777777" w:rsidR="002F58E5" w:rsidRDefault="00E507BD" w:rsidP="002F58E5">
            <w:pPr>
              <w:spacing w:after="120"/>
              <w:rPr>
                <w:b/>
              </w:rPr>
            </w:pPr>
            <w:r>
              <w:rPr>
                <w:noProof/>
                <w:lang w:eastAsia="en-GB"/>
              </w:rPr>
              <w:drawing>
                <wp:inline distT="0" distB="0" distL="0" distR="0" wp14:anchorId="23E59714" wp14:editId="45B46874">
                  <wp:extent cx="2832410" cy="17533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4044" cy="1766747"/>
                          </a:xfrm>
                          <a:prstGeom prst="rect">
                            <a:avLst/>
                          </a:prstGeom>
                          <a:noFill/>
                        </pic:spPr>
                      </pic:pic>
                    </a:graphicData>
                  </a:graphic>
                </wp:inline>
              </w:drawing>
            </w:r>
          </w:p>
          <w:p w14:paraId="6941486B" w14:textId="5CF5F4D7" w:rsidR="00E507BD" w:rsidRDefault="00E507BD" w:rsidP="00E507BD">
            <w:r>
              <w:t xml:space="preserve">Serving: Oxtail, rice, potatoes, green salad and </w:t>
            </w:r>
            <w:proofErr w:type="spellStart"/>
            <w:r>
              <w:t>yagot</w:t>
            </w:r>
            <w:proofErr w:type="spellEnd"/>
            <w:r>
              <w:t xml:space="preserve"> </w:t>
            </w:r>
          </w:p>
          <w:p w14:paraId="5B784065" w14:textId="2749DC9D" w:rsidR="00E507BD" w:rsidRPr="002F58E5" w:rsidRDefault="00E507BD" w:rsidP="002F58E5">
            <w:pPr>
              <w:spacing w:after="120"/>
              <w:rPr>
                <w:b/>
              </w:rPr>
            </w:pPr>
          </w:p>
        </w:tc>
        <w:tc>
          <w:tcPr>
            <w:tcW w:w="4201" w:type="dxa"/>
            <w:tcBorders>
              <w:top w:val="nil"/>
              <w:left w:val="nil"/>
              <w:bottom w:val="nil"/>
              <w:right w:val="nil"/>
            </w:tcBorders>
          </w:tcPr>
          <w:p w14:paraId="2F4B4932" w14:textId="331DE4C3" w:rsidR="002F58E5" w:rsidRDefault="00E507BD" w:rsidP="00E507BD">
            <w:pPr>
              <w:spacing w:after="120"/>
              <w:jc w:val="center"/>
            </w:pPr>
            <w:r>
              <w:rPr>
                <w:b/>
                <w:noProof/>
                <w:lang w:eastAsia="en-GB"/>
              </w:rPr>
              <w:drawing>
                <wp:inline distT="0" distB="0" distL="0" distR="0" wp14:anchorId="1CDDD0E1" wp14:editId="7EBB9E9D">
                  <wp:extent cx="2133600" cy="28165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9297" cy="2837282"/>
                          </a:xfrm>
                          <a:prstGeom prst="rect">
                            <a:avLst/>
                          </a:prstGeom>
                          <a:noFill/>
                        </pic:spPr>
                      </pic:pic>
                    </a:graphicData>
                  </a:graphic>
                </wp:inline>
              </w:drawing>
            </w:r>
          </w:p>
        </w:tc>
      </w:tr>
    </w:tbl>
    <w:p w14:paraId="4A0E527D" w14:textId="79F94588" w:rsidR="00E507BD" w:rsidRDefault="007B47E7" w:rsidP="00E507BD">
      <w:pPr>
        <w:spacing w:after="120" w:line="240" w:lineRule="auto"/>
        <w:rPr>
          <w:rFonts w:eastAsia="Times New Roman" w:cstheme="minorHAnsi"/>
          <w:lang w:eastAsia="en-GB"/>
        </w:rPr>
      </w:pPr>
      <w:r w:rsidRPr="00AD4302">
        <w:rPr>
          <w:b/>
        </w:rPr>
        <w:br/>
      </w:r>
      <w:r w:rsidR="00E507BD" w:rsidRPr="00E507BD">
        <w:t>Elim</w:t>
      </w:r>
      <w:r w:rsidR="004449BF">
        <w:t xml:space="preserve"> H</w:t>
      </w:r>
      <w:r w:rsidR="00E507BD" w:rsidRPr="00E507BD">
        <w:t>ouse Community Association</w:t>
      </w:r>
      <w:r w:rsidR="00E507BD">
        <w:t xml:space="preserve"> is a day care </w:t>
      </w:r>
      <w:r w:rsidR="00E507BD" w:rsidRPr="00E507BD">
        <w:t xml:space="preserve">organisation for the elderly based </w:t>
      </w:r>
      <w:r w:rsidR="00E507BD">
        <w:t>in Peckham</w:t>
      </w:r>
      <w:r w:rsidR="009B67AB">
        <w:t>.  Formed back in,</w:t>
      </w:r>
      <w:r w:rsidR="00E507BD" w:rsidRPr="00E507BD">
        <w:t xml:space="preserve"> 1980 </w:t>
      </w:r>
      <w:r w:rsidR="009B67AB">
        <w:t>they are a facility and social club</w:t>
      </w:r>
      <w:r w:rsidR="00E507BD" w:rsidRPr="00E507BD">
        <w:t xml:space="preserve"> for </w:t>
      </w:r>
      <w:r w:rsidR="009B67AB">
        <w:t xml:space="preserve">primarily (but not exclusively) </w:t>
      </w:r>
      <w:r w:rsidR="00E507BD" w:rsidRPr="00E507BD">
        <w:t xml:space="preserve">Caribbean elderly people in the area. The organisation runs a </w:t>
      </w:r>
      <w:proofErr w:type="gramStart"/>
      <w:r w:rsidR="00E507BD" w:rsidRPr="00E507BD">
        <w:t>full time</w:t>
      </w:r>
      <w:proofErr w:type="gramEnd"/>
      <w:r w:rsidR="00E507BD" w:rsidRPr="00E507BD">
        <w:t xml:space="preserve"> day centre which provides leisure time actives and day time community care. </w:t>
      </w:r>
      <w:r w:rsidR="009B67AB">
        <w:t xml:space="preserve">In normal times they do lunches, games, exercise classes and a variety of activities for over 60s. </w:t>
      </w:r>
    </w:p>
    <w:p w14:paraId="2C986F9A" w14:textId="0FBDE84B" w:rsidR="009B67AB" w:rsidRDefault="009B67AB" w:rsidP="00E507BD">
      <w:pPr>
        <w:spacing w:after="120" w:line="240" w:lineRule="auto"/>
        <w:rPr>
          <w:rFonts w:ascii="Calibri" w:eastAsia="Times New Roman" w:hAnsi="Calibri" w:cs="Calibri"/>
          <w:lang w:eastAsia="en-GB"/>
        </w:rPr>
      </w:pPr>
      <w:r>
        <w:rPr>
          <w:rFonts w:eastAsia="Times New Roman" w:cstheme="minorHAnsi"/>
          <w:lang w:eastAsia="en-GB"/>
        </w:rPr>
        <w:t>They were a</w:t>
      </w:r>
      <w:r w:rsidR="00E507BD">
        <w:rPr>
          <w:rFonts w:eastAsia="Times New Roman" w:cstheme="minorHAnsi"/>
          <w:lang w:eastAsia="en-GB"/>
        </w:rPr>
        <w:t xml:space="preserve">warded </w:t>
      </w:r>
      <w:r w:rsidR="00E507BD" w:rsidRPr="009B67AB">
        <w:rPr>
          <w:rFonts w:eastAsia="Times New Roman" w:cstheme="minorHAnsi"/>
          <w:b/>
          <w:lang w:eastAsia="en-GB"/>
        </w:rPr>
        <w:t>£14,856</w:t>
      </w:r>
      <w:r w:rsidR="00E507BD">
        <w:rPr>
          <w:rFonts w:eastAsia="Times New Roman" w:cstheme="minorHAnsi"/>
          <w:lang w:eastAsia="en-GB"/>
        </w:rPr>
        <w:t xml:space="preserve"> in two separate grants</w:t>
      </w:r>
      <w:r>
        <w:rPr>
          <w:rFonts w:eastAsia="Times New Roman" w:cstheme="minorHAnsi"/>
          <w:lang w:eastAsia="en-GB"/>
        </w:rPr>
        <w:t xml:space="preserve"> (in </w:t>
      </w:r>
      <w:r w:rsidR="00E507BD">
        <w:rPr>
          <w:rFonts w:eastAsia="Times New Roman" w:cstheme="minorHAnsi"/>
          <w:lang w:eastAsia="en-GB"/>
        </w:rPr>
        <w:t xml:space="preserve">Wave 1 and </w:t>
      </w:r>
      <w:r>
        <w:rPr>
          <w:rFonts w:eastAsia="Times New Roman" w:cstheme="minorHAnsi"/>
          <w:lang w:eastAsia="en-GB"/>
        </w:rPr>
        <w:t xml:space="preserve">Wave </w:t>
      </w:r>
      <w:r w:rsidR="00E507BD">
        <w:rPr>
          <w:rFonts w:eastAsia="Times New Roman" w:cstheme="minorHAnsi"/>
          <w:lang w:eastAsia="en-GB"/>
        </w:rPr>
        <w:t>2</w:t>
      </w:r>
      <w:r>
        <w:rPr>
          <w:rFonts w:eastAsia="Times New Roman" w:cstheme="minorHAnsi"/>
          <w:lang w:eastAsia="en-GB"/>
        </w:rPr>
        <w:t>)</w:t>
      </w:r>
      <w:r w:rsidR="00E507BD">
        <w:rPr>
          <w:rFonts w:eastAsia="Times New Roman" w:cstheme="minorHAnsi"/>
          <w:lang w:eastAsia="en-GB"/>
        </w:rPr>
        <w:t xml:space="preserve"> to </w:t>
      </w:r>
      <w:r w:rsidR="00E507BD">
        <w:rPr>
          <w:rFonts w:ascii="Calibri" w:eastAsia="Times New Roman" w:hAnsi="Calibri" w:cs="Calibri"/>
          <w:lang w:eastAsia="en-GB"/>
        </w:rPr>
        <w:t xml:space="preserve">provide outreach support to elderly people and a ‘meals on wheels’ services in the form of a culturally appropriate lunch for Caribbean elders. </w:t>
      </w:r>
      <w:r>
        <w:rPr>
          <w:rFonts w:ascii="Calibri" w:eastAsia="Times New Roman" w:hAnsi="Calibri" w:cs="Calibri"/>
          <w:lang w:eastAsia="en-GB"/>
        </w:rPr>
        <w:t>In addition, they delivered food and other daily necessities given to them by a local supermarket and ran a small a food bank, to those who needed it.</w:t>
      </w:r>
    </w:p>
    <w:p w14:paraId="0C9B9E86" w14:textId="77777777" w:rsidR="009B67AB" w:rsidRDefault="009B67AB" w:rsidP="009B67AB">
      <w:pPr>
        <w:spacing w:after="120" w:line="240" w:lineRule="auto"/>
        <w:rPr>
          <w:rFonts w:ascii="Calibri" w:eastAsia="Times New Roman" w:hAnsi="Calibri" w:cs="Calibri"/>
          <w:lang w:eastAsia="en-GB"/>
        </w:rPr>
      </w:pPr>
      <w:r>
        <w:rPr>
          <w:rFonts w:ascii="Calibri" w:eastAsia="Times New Roman" w:hAnsi="Calibri" w:cs="Calibri"/>
          <w:lang w:eastAsia="en-GB"/>
        </w:rPr>
        <w:t xml:space="preserve">Using a small team of volunteers, the first grant enabled them to provide and deliver lunches </w:t>
      </w:r>
      <w:r w:rsidR="00E507BD">
        <w:rPr>
          <w:rFonts w:ascii="Calibri" w:eastAsia="Times New Roman" w:hAnsi="Calibri" w:cs="Calibri"/>
          <w:lang w:eastAsia="en-GB"/>
        </w:rPr>
        <w:t xml:space="preserve">3 days per week for the 30 elderly people who </w:t>
      </w:r>
      <w:r>
        <w:rPr>
          <w:rFonts w:ascii="Calibri" w:eastAsia="Times New Roman" w:hAnsi="Calibri" w:cs="Calibri"/>
          <w:lang w:eastAsia="en-GB"/>
        </w:rPr>
        <w:t xml:space="preserve">could not </w:t>
      </w:r>
      <w:r w:rsidR="00E507BD">
        <w:rPr>
          <w:rFonts w:ascii="Calibri" w:eastAsia="Times New Roman" w:hAnsi="Calibri" w:cs="Calibri"/>
          <w:lang w:eastAsia="en-GB"/>
        </w:rPr>
        <w:t>attend the Day Centre</w:t>
      </w:r>
      <w:r>
        <w:rPr>
          <w:rFonts w:ascii="Calibri" w:eastAsia="Times New Roman" w:hAnsi="Calibri" w:cs="Calibri"/>
          <w:lang w:eastAsia="en-GB"/>
        </w:rPr>
        <w:t xml:space="preserve"> because of lockdown</w:t>
      </w:r>
      <w:r w:rsidR="00E507BD">
        <w:rPr>
          <w:rFonts w:ascii="Calibri" w:eastAsia="Times New Roman" w:hAnsi="Calibri" w:cs="Calibri"/>
          <w:lang w:eastAsia="en-GB"/>
        </w:rPr>
        <w:t xml:space="preserve">. </w:t>
      </w:r>
      <w:r>
        <w:rPr>
          <w:rFonts w:ascii="Calibri" w:eastAsia="Times New Roman" w:hAnsi="Calibri" w:cs="Calibri"/>
          <w:lang w:eastAsia="en-GB"/>
        </w:rPr>
        <w:t xml:space="preserve"> But word spread across the community and the second grant, a slightly larger amount, allowed them to extend their meals on wheels service for to another 20 elderly people. </w:t>
      </w:r>
    </w:p>
    <w:p w14:paraId="4F7BC3C3" w14:textId="77777777" w:rsidR="009B67AB" w:rsidRDefault="00E507BD" w:rsidP="009B67AB">
      <w:pPr>
        <w:spacing w:before="120" w:after="120" w:line="240" w:lineRule="auto"/>
        <w:rPr>
          <w:rStyle w:val="xnormaltextrun"/>
          <w:rFonts w:ascii="Calibri" w:hAnsi="Calibri"/>
          <w:color w:val="201F1E"/>
          <w:bdr w:val="none" w:sz="0" w:space="0" w:color="auto" w:frame="1"/>
        </w:rPr>
      </w:pPr>
      <w:r>
        <w:rPr>
          <w:rStyle w:val="xnormaltextrun"/>
          <w:rFonts w:ascii="Calibri" w:hAnsi="Calibri"/>
          <w:color w:val="201F1E"/>
          <w:bdr w:val="none" w:sz="0" w:space="0" w:color="auto" w:frame="1"/>
        </w:rPr>
        <w:t xml:space="preserve">They </w:t>
      </w:r>
      <w:r w:rsidR="009B67AB">
        <w:rPr>
          <w:rStyle w:val="xnormaltextrun"/>
          <w:rFonts w:ascii="Calibri" w:hAnsi="Calibri"/>
          <w:color w:val="201F1E"/>
          <w:bdr w:val="none" w:sz="0" w:space="0" w:color="auto" w:frame="1"/>
        </w:rPr>
        <w:t xml:space="preserve">ended up delivering meals over a very wide area, including Peckham, </w:t>
      </w:r>
      <w:r>
        <w:rPr>
          <w:rStyle w:val="xnormaltextrun"/>
          <w:rFonts w:ascii="Calibri" w:hAnsi="Calibri"/>
          <w:color w:val="201F1E"/>
          <w:bdr w:val="none" w:sz="0" w:space="0" w:color="auto" w:frame="1"/>
        </w:rPr>
        <w:t>Jamaica Road, New Kent Road, Brandon Estate</w:t>
      </w:r>
      <w:r w:rsidR="009B67AB">
        <w:rPr>
          <w:rStyle w:val="xnormaltextrun"/>
          <w:rFonts w:ascii="Calibri" w:hAnsi="Calibri"/>
          <w:color w:val="201F1E"/>
          <w:bdr w:val="none" w:sz="0" w:space="0" w:color="auto" w:frame="1"/>
        </w:rPr>
        <w:t>,</w:t>
      </w:r>
      <w:r>
        <w:rPr>
          <w:rStyle w:val="xnormaltextrun"/>
          <w:rFonts w:ascii="Calibri" w:hAnsi="Calibri"/>
          <w:color w:val="201F1E"/>
          <w:bdr w:val="none" w:sz="0" w:space="0" w:color="auto" w:frame="1"/>
        </w:rPr>
        <w:t xml:space="preserve"> </w:t>
      </w:r>
      <w:proofErr w:type="spellStart"/>
      <w:r>
        <w:rPr>
          <w:rStyle w:val="xnormaltextrun"/>
          <w:rFonts w:ascii="Calibri" w:hAnsi="Calibri"/>
          <w:color w:val="201F1E"/>
          <w:bdr w:val="none" w:sz="0" w:space="0" w:color="auto" w:frame="1"/>
        </w:rPr>
        <w:t>Nunhead</w:t>
      </w:r>
      <w:proofErr w:type="spellEnd"/>
      <w:r>
        <w:rPr>
          <w:rStyle w:val="xnormaltextrun"/>
          <w:rFonts w:ascii="Calibri" w:hAnsi="Calibri"/>
          <w:color w:val="201F1E"/>
          <w:bdr w:val="none" w:sz="0" w:space="0" w:color="auto" w:frame="1"/>
        </w:rPr>
        <w:t xml:space="preserve"> and Upland Road </w:t>
      </w:r>
      <w:r w:rsidR="009B67AB">
        <w:rPr>
          <w:rStyle w:val="xnormaltextrun"/>
          <w:rFonts w:ascii="Calibri" w:hAnsi="Calibri"/>
          <w:color w:val="201F1E"/>
          <w:bdr w:val="none" w:sz="0" w:space="0" w:color="auto" w:frame="1"/>
        </w:rPr>
        <w:t>in East Dulwich</w:t>
      </w:r>
      <w:r>
        <w:rPr>
          <w:rStyle w:val="xnormaltextrun"/>
          <w:rFonts w:ascii="Calibri" w:hAnsi="Calibri"/>
          <w:color w:val="201F1E"/>
          <w:bdr w:val="none" w:sz="0" w:space="0" w:color="auto" w:frame="1"/>
        </w:rPr>
        <w:t>.  </w:t>
      </w:r>
    </w:p>
    <w:p w14:paraId="1E452696" w14:textId="77777777" w:rsidR="004449BF" w:rsidRDefault="009B67AB" w:rsidP="004449BF">
      <w:pPr>
        <w:spacing w:before="120" w:after="120" w:line="240" w:lineRule="auto"/>
        <w:rPr>
          <w:rStyle w:val="xeop"/>
          <w:rFonts w:ascii="Calibri" w:hAnsi="Calibri"/>
          <w:color w:val="201F1E"/>
          <w:bdr w:val="none" w:sz="0" w:space="0" w:color="auto" w:frame="1"/>
        </w:rPr>
      </w:pPr>
      <w:r>
        <w:rPr>
          <w:rStyle w:val="xeop"/>
          <w:rFonts w:ascii="Calibri" w:hAnsi="Calibri"/>
          <w:color w:val="201F1E"/>
          <w:bdr w:val="none" w:sz="0" w:space="0" w:color="auto" w:frame="1"/>
        </w:rPr>
        <w:t xml:space="preserve">One of the surprising things that the team reflect on is the large number of </w:t>
      </w:r>
      <w:r w:rsidR="00E507BD">
        <w:rPr>
          <w:rStyle w:val="xeop"/>
          <w:rFonts w:ascii="Calibri" w:hAnsi="Calibri"/>
          <w:color w:val="201F1E"/>
          <w:bdr w:val="none" w:sz="0" w:space="0" w:color="auto" w:frame="1"/>
        </w:rPr>
        <w:t xml:space="preserve">elderly people in the community needing help </w:t>
      </w:r>
      <w:r>
        <w:rPr>
          <w:rStyle w:val="xeop"/>
          <w:rFonts w:ascii="Calibri" w:hAnsi="Calibri"/>
          <w:color w:val="201F1E"/>
          <w:bdr w:val="none" w:sz="0" w:space="0" w:color="auto" w:frame="1"/>
        </w:rPr>
        <w:t>– and who are not connected with family or any other groups.</w:t>
      </w:r>
      <w:r w:rsidR="00E507BD">
        <w:rPr>
          <w:rStyle w:val="xeop"/>
          <w:rFonts w:ascii="Calibri" w:hAnsi="Calibri"/>
          <w:color w:val="201F1E"/>
          <w:bdr w:val="none" w:sz="0" w:space="0" w:color="auto" w:frame="1"/>
        </w:rPr>
        <w:t xml:space="preserve">  20 of the people receiving meals on wheels were first time users.</w:t>
      </w:r>
      <w:r w:rsidR="004449BF">
        <w:rPr>
          <w:rStyle w:val="xeop"/>
          <w:rFonts w:ascii="Calibri" w:hAnsi="Calibri"/>
          <w:color w:val="201F1E"/>
          <w:bdr w:val="none" w:sz="0" w:space="0" w:color="auto" w:frame="1"/>
        </w:rPr>
        <w:t xml:space="preserve">  </w:t>
      </w:r>
      <w:r w:rsidR="00E507BD">
        <w:rPr>
          <w:rStyle w:val="xeop"/>
          <w:rFonts w:ascii="Calibri" w:hAnsi="Calibri"/>
          <w:color w:val="201F1E"/>
          <w:bdr w:val="none" w:sz="0" w:space="0" w:color="auto" w:frame="1"/>
        </w:rPr>
        <w:t xml:space="preserve"> </w:t>
      </w:r>
      <w:r w:rsidR="004449BF">
        <w:rPr>
          <w:rStyle w:val="xeop"/>
          <w:rFonts w:ascii="Calibri" w:hAnsi="Calibri"/>
          <w:color w:val="201F1E"/>
          <w:bdr w:val="none" w:sz="0" w:space="0" w:color="auto" w:frame="1"/>
        </w:rPr>
        <w:t xml:space="preserve">As we approach a second lockdown, the team are very concerned about the exhaustion of staff and volunteers. </w:t>
      </w:r>
    </w:p>
    <w:p w14:paraId="24D8D97F" w14:textId="04AB55C3" w:rsidR="00E507BD" w:rsidRDefault="00E507BD" w:rsidP="00E507BD">
      <w:pPr>
        <w:spacing w:after="120"/>
        <w:rPr>
          <w:lang w:val="en-US"/>
        </w:rPr>
      </w:pPr>
      <w:r>
        <w:rPr>
          <w:lang w:val="en-US"/>
        </w:rPr>
        <w:t>Feedback from an Elim House referral partner.</w:t>
      </w:r>
    </w:p>
    <w:p w14:paraId="4C21405D" w14:textId="15D2A123" w:rsidR="00E507BD" w:rsidRPr="00E507BD" w:rsidRDefault="00E507BD" w:rsidP="00E507BD">
      <w:pPr>
        <w:spacing w:after="120"/>
        <w:rPr>
          <w:i/>
          <w:lang w:val="en-US"/>
        </w:rPr>
      </w:pPr>
      <w:r w:rsidRPr="00E507BD">
        <w:rPr>
          <w:i/>
          <w:lang w:val="en-US"/>
        </w:rPr>
        <w:t xml:space="preserve">‘Hello Team. Faye has asked that I pass on a message </w:t>
      </w:r>
      <w:proofErr w:type="gramStart"/>
      <w:r w:rsidRPr="00E507BD">
        <w:rPr>
          <w:i/>
          <w:lang w:val="en-US"/>
        </w:rPr>
        <w:t>saying</w:t>
      </w:r>
      <w:proofErr w:type="gramEnd"/>
      <w:r w:rsidRPr="00E507BD">
        <w:rPr>
          <w:i/>
          <w:lang w:val="en-US"/>
        </w:rPr>
        <w:t xml:space="preserve"> ‘complements to the chef’. She says that she thoroughly enjoys the meals as it takes her back to her childhood.  Faye says that the meals drag up a lot of memory and she would like to have the service for as long as it is in existence.  She says that the person who delivers her meals is also very lovely’.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2"/>
      </w:tblGrid>
      <w:tr w:rsidR="00084EBE" w14:paraId="74B8CF1F" w14:textId="77777777" w:rsidTr="00084EBE">
        <w:tc>
          <w:tcPr>
            <w:tcW w:w="4508" w:type="dxa"/>
          </w:tcPr>
          <w:p w14:paraId="47C2EDAA" w14:textId="1E11EC4B" w:rsidR="00084EBE" w:rsidRDefault="00084EBE" w:rsidP="00084EBE">
            <w:pPr>
              <w:spacing w:after="120"/>
              <w:rPr>
                <w:b/>
                <w:lang w:val="en-US"/>
              </w:rPr>
            </w:pPr>
            <w:r w:rsidRPr="00084EBE">
              <w:rPr>
                <w:b/>
                <w:lang w:val="en-US"/>
              </w:rPr>
              <w:lastRenderedPageBreak/>
              <w:t>Case Study 3. Home Start Southwark</w:t>
            </w:r>
          </w:p>
          <w:p w14:paraId="78D9C7DD" w14:textId="4F0ADF89" w:rsidR="00084EBE" w:rsidRDefault="00084EBE" w:rsidP="00084EBE">
            <w:pPr>
              <w:spacing w:after="120"/>
              <w:rPr>
                <w:b/>
                <w:lang w:val="en-US"/>
              </w:rPr>
            </w:pPr>
            <w:r>
              <w:rPr>
                <w:b/>
                <w:noProof/>
                <w:lang w:eastAsia="en-GB"/>
              </w:rPr>
              <w:drawing>
                <wp:inline distT="0" distB="0" distL="0" distR="0" wp14:anchorId="6F2E78D6" wp14:editId="64DEA36C">
                  <wp:extent cx="2712720" cy="1810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720" cy="1810385"/>
                          </a:xfrm>
                          <a:prstGeom prst="rect">
                            <a:avLst/>
                          </a:prstGeom>
                          <a:noFill/>
                        </pic:spPr>
                      </pic:pic>
                    </a:graphicData>
                  </a:graphic>
                </wp:inline>
              </w:drawing>
            </w:r>
          </w:p>
        </w:tc>
        <w:tc>
          <w:tcPr>
            <w:tcW w:w="4508" w:type="dxa"/>
          </w:tcPr>
          <w:p w14:paraId="55D558B4" w14:textId="521E241A" w:rsidR="00084EBE" w:rsidRDefault="00084EBE" w:rsidP="00084EBE">
            <w:pPr>
              <w:spacing w:after="120"/>
              <w:rPr>
                <w:b/>
                <w:lang w:val="en-US"/>
              </w:rPr>
            </w:pPr>
            <w:r>
              <w:rPr>
                <w:b/>
                <w:noProof/>
                <w:lang w:eastAsia="en-GB"/>
              </w:rPr>
              <w:drawing>
                <wp:inline distT="0" distB="0" distL="0" distR="0" wp14:anchorId="695BD442" wp14:editId="2F9EBD2B">
                  <wp:extent cx="2728255" cy="1820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364" cy="1823287"/>
                          </a:xfrm>
                          <a:prstGeom prst="rect">
                            <a:avLst/>
                          </a:prstGeom>
                          <a:noFill/>
                        </pic:spPr>
                      </pic:pic>
                    </a:graphicData>
                  </a:graphic>
                </wp:inline>
              </w:drawing>
            </w:r>
          </w:p>
        </w:tc>
      </w:tr>
    </w:tbl>
    <w:p w14:paraId="3C025C2E" w14:textId="77777777" w:rsidR="00084EBE" w:rsidRPr="00084EBE" w:rsidRDefault="00084EBE" w:rsidP="00084EBE">
      <w:pPr>
        <w:spacing w:before="120" w:after="120"/>
        <w:rPr>
          <w:lang w:val="en-US"/>
        </w:rPr>
      </w:pPr>
      <w:r w:rsidRPr="00084EBE">
        <w:rPr>
          <w:lang w:val="en-US"/>
        </w:rPr>
        <w:t xml:space="preserve">Home-Start Southwark provides high quality practical and emotional support through </w:t>
      </w:r>
      <w:proofErr w:type="spellStart"/>
      <w:r w:rsidRPr="00084EBE">
        <w:rPr>
          <w:lang w:val="en-US"/>
        </w:rPr>
        <w:t>programmes</w:t>
      </w:r>
      <w:proofErr w:type="spellEnd"/>
      <w:r w:rsidRPr="00084EBE">
        <w:rPr>
          <w:lang w:val="en-US"/>
        </w:rPr>
        <w:t xml:space="preserve"> and group work to struggling Southwark parents who are often experiencing social and emotional problems. Their input enables families to create happier lives for their babies and children under the age of 5. Since 1995, Home Start Southwark has supported over 2,700 families and 7,500 </w:t>
      </w:r>
      <w:proofErr w:type="gramStart"/>
      <w:r w:rsidRPr="00084EBE">
        <w:rPr>
          <w:lang w:val="en-US"/>
        </w:rPr>
        <w:t>children, and</w:t>
      </w:r>
      <w:proofErr w:type="gramEnd"/>
      <w:r w:rsidRPr="00084EBE">
        <w:rPr>
          <w:lang w:val="en-US"/>
        </w:rPr>
        <w:t xml:space="preserve"> recruited and trained around 640 local volunteers.</w:t>
      </w:r>
    </w:p>
    <w:p w14:paraId="5C4E772A" w14:textId="4D5CB91D" w:rsidR="00084EBE" w:rsidRPr="00084EBE" w:rsidRDefault="00084EBE" w:rsidP="00084EBE">
      <w:pPr>
        <w:spacing w:after="120"/>
        <w:rPr>
          <w:lang w:val="en-US"/>
        </w:rPr>
      </w:pPr>
      <w:r w:rsidRPr="00084EBE">
        <w:rPr>
          <w:lang w:val="en-US"/>
        </w:rPr>
        <w:t xml:space="preserve">They were awarded </w:t>
      </w:r>
      <w:r w:rsidRPr="00084EBE">
        <w:rPr>
          <w:b/>
          <w:lang w:val="en-US"/>
        </w:rPr>
        <w:t>£31,440</w:t>
      </w:r>
      <w:r w:rsidRPr="00084EBE">
        <w:rPr>
          <w:lang w:val="en-US"/>
        </w:rPr>
        <w:t xml:space="preserve"> in two separate grants (in Wave 1 and Wave 2). </w:t>
      </w:r>
      <w:r>
        <w:rPr>
          <w:lang w:val="en-US"/>
        </w:rPr>
        <w:t xml:space="preserve"> Home-Start </w:t>
      </w:r>
      <w:proofErr w:type="spellStart"/>
      <w:r>
        <w:rPr>
          <w:lang w:val="en-US"/>
        </w:rPr>
        <w:t>recognised</w:t>
      </w:r>
      <w:proofErr w:type="spellEnd"/>
      <w:r>
        <w:rPr>
          <w:lang w:val="en-US"/>
        </w:rPr>
        <w:t xml:space="preserve"> that a co</w:t>
      </w:r>
      <w:r w:rsidRPr="00084EBE">
        <w:rPr>
          <w:lang w:val="en-US"/>
        </w:rPr>
        <w:t>ordinated response to emergency food packages would not be in place immediately at the start of lockdown</w:t>
      </w:r>
      <w:r>
        <w:rPr>
          <w:lang w:val="en-US"/>
        </w:rPr>
        <w:t xml:space="preserve"> and that made </w:t>
      </w:r>
      <w:proofErr w:type="gramStart"/>
      <w:r>
        <w:rPr>
          <w:lang w:val="en-US"/>
        </w:rPr>
        <w:t>it’s</w:t>
      </w:r>
      <w:proofErr w:type="gramEnd"/>
      <w:r>
        <w:rPr>
          <w:lang w:val="en-US"/>
        </w:rPr>
        <w:t xml:space="preserve"> many families quite vulnerable</w:t>
      </w:r>
      <w:r w:rsidRPr="00084EBE">
        <w:rPr>
          <w:lang w:val="en-US"/>
        </w:rPr>
        <w:t xml:space="preserve">. Its first grant provided 30 families with emergency vouchers for a local supermarket (specified not to be used on tobacco or alcohol) every week for four weeks during lockdown. The families, most of whom are lone parents without support networks, had expressed concern over affording essential supplies including nappies, </w:t>
      </w:r>
      <w:proofErr w:type="gramStart"/>
      <w:r w:rsidRPr="00084EBE">
        <w:rPr>
          <w:lang w:val="en-US"/>
        </w:rPr>
        <w:t>food</w:t>
      </w:r>
      <w:proofErr w:type="gramEnd"/>
      <w:r w:rsidRPr="00084EBE">
        <w:rPr>
          <w:lang w:val="en-US"/>
        </w:rPr>
        <w:t xml:space="preserve"> and baby milk</w:t>
      </w:r>
      <w:r>
        <w:rPr>
          <w:lang w:val="en-US"/>
        </w:rPr>
        <w:t xml:space="preserve">. This was </w:t>
      </w:r>
      <w:r w:rsidRPr="00084EBE">
        <w:rPr>
          <w:lang w:val="en-US"/>
        </w:rPr>
        <w:t>a hugely welcome and timely intervention.</w:t>
      </w:r>
    </w:p>
    <w:p w14:paraId="3936367E" w14:textId="77777777" w:rsidR="00084EBE" w:rsidRDefault="00084EBE" w:rsidP="00084EBE">
      <w:pPr>
        <w:spacing w:after="120"/>
        <w:rPr>
          <w:lang w:val="en-US"/>
        </w:rPr>
      </w:pPr>
      <w:r w:rsidRPr="00084EBE">
        <w:rPr>
          <w:lang w:val="en-US"/>
        </w:rPr>
        <w:t>Lockdown also meant that</w:t>
      </w:r>
      <w:r>
        <w:rPr>
          <w:lang w:val="en-US"/>
        </w:rPr>
        <w:t>, like many other charities,</w:t>
      </w:r>
      <w:r w:rsidRPr="00084EBE">
        <w:rPr>
          <w:lang w:val="en-US"/>
        </w:rPr>
        <w:t xml:space="preserve"> Home-Start had to change how it delivered its </w:t>
      </w:r>
      <w:r>
        <w:rPr>
          <w:lang w:val="en-US"/>
        </w:rPr>
        <w:t xml:space="preserve">face-to-face services and group work.  </w:t>
      </w:r>
      <w:proofErr w:type="gramStart"/>
      <w:r>
        <w:rPr>
          <w:lang w:val="en-US"/>
        </w:rPr>
        <w:t>So</w:t>
      </w:r>
      <w:proofErr w:type="gramEnd"/>
      <w:r>
        <w:rPr>
          <w:lang w:val="en-US"/>
        </w:rPr>
        <w:t xml:space="preserve"> the second </w:t>
      </w:r>
      <w:r w:rsidRPr="00084EBE">
        <w:rPr>
          <w:lang w:val="en-US"/>
        </w:rPr>
        <w:t xml:space="preserve">grant enabled Home-Start to transform its service delivery and support </w:t>
      </w:r>
      <w:r>
        <w:rPr>
          <w:lang w:val="en-US"/>
        </w:rPr>
        <w:t xml:space="preserve">be delivered remotely.  The </w:t>
      </w:r>
      <w:proofErr w:type="spellStart"/>
      <w:r>
        <w:rPr>
          <w:lang w:val="en-US"/>
        </w:rPr>
        <w:t>programmes</w:t>
      </w:r>
      <w:proofErr w:type="spellEnd"/>
      <w:r>
        <w:rPr>
          <w:lang w:val="en-US"/>
        </w:rPr>
        <w:t xml:space="preserve"> were modified and set up so they could be used by families and volunteers through online platforms. 80 families benefited from this shift and Home-Start sees this as something that will be beneficial in the long term – supporting but not substituting face-to-fact and group work</w:t>
      </w:r>
    </w:p>
    <w:p w14:paraId="493E718E" w14:textId="231B1550" w:rsidR="00084EBE" w:rsidRPr="00084EBE" w:rsidRDefault="00084EBE" w:rsidP="00084EBE">
      <w:pPr>
        <w:spacing w:after="120"/>
        <w:rPr>
          <w:lang w:val="en-US"/>
        </w:rPr>
      </w:pPr>
      <w:r>
        <w:rPr>
          <w:lang w:val="en-US"/>
        </w:rPr>
        <w:t>The</w:t>
      </w:r>
      <w:r w:rsidRPr="00084EBE">
        <w:rPr>
          <w:lang w:val="en-US"/>
        </w:rPr>
        <w:t xml:space="preserve"> second grant </w:t>
      </w:r>
      <w:r>
        <w:rPr>
          <w:lang w:val="en-US"/>
        </w:rPr>
        <w:t xml:space="preserve">also allowed them </w:t>
      </w:r>
      <w:r w:rsidRPr="00084EBE">
        <w:rPr>
          <w:lang w:val="en-US"/>
        </w:rPr>
        <w:t xml:space="preserve">to purchase smart phones and iPads for staff to run courses remotely, host interactive groups and design ongoing training and volunteer supervision groups digitally. </w:t>
      </w:r>
      <w:r>
        <w:rPr>
          <w:lang w:val="en-US"/>
        </w:rPr>
        <w:t xml:space="preserve"> </w:t>
      </w:r>
      <w:r w:rsidRPr="00084EBE">
        <w:rPr>
          <w:lang w:val="en-US"/>
        </w:rPr>
        <w:t xml:space="preserve">Kindle </w:t>
      </w:r>
      <w:r>
        <w:rPr>
          <w:lang w:val="en-US"/>
        </w:rPr>
        <w:t>F</w:t>
      </w:r>
      <w:r w:rsidRPr="00084EBE">
        <w:rPr>
          <w:lang w:val="en-US"/>
        </w:rPr>
        <w:t>ires were purchased for volunteers and families so that they could use video conferencing to stay in touch and provide emotional support, and some families and staff received upgraded broadband packages. Physical resource packs were compiled for children and families that could be used in the online groups as well as independently</w:t>
      </w:r>
      <w:r>
        <w:rPr>
          <w:lang w:val="en-US"/>
        </w:rPr>
        <w:t xml:space="preserve">, </w:t>
      </w:r>
      <w:r w:rsidRPr="00084EBE">
        <w:rPr>
          <w:lang w:val="en-US"/>
        </w:rPr>
        <w:t xml:space="preserve">and women with mental health issues </w:t>
      </w:r>
      <w:r>
        <w:rPr>
          <w:lang w:val="en-US"/>
        </w:rPr>
        <w:t xml:space="preserve">took part in </w:t>
      </w:r>
      <w:r w:rsidRPr="00084EBE">
        <w:rPr>
          <w:lang w:val="en-US"/>
        </w:rPr>
        <w:t xml:space="preserve">an online CBT course </w:t>
      </w:r>
      <w:r>
        <w:rPr>
          <w:lang w:val="en-US"/>
        </w:rPr>
        <w:t xml:space="preserve">to develop their </w:t>
      </w:r>
      <w:r w:rsidRPr="00084EBE">
        <w:rPr>
          <w:lang w:val="en-US"/>
        </w:rPr>
        <w:t>coping strategies.</w:t>
      </w:r>
    </w:p>
    <w:p w14:paraId="7B97329E" w14:textId="7E07B712" w:rsidR="00084EBE" w:rsidRPr="00084EBE" w:rsidRDefault="00084EBE" w:rsidP="00084EBE">
      <w:pPr>
        <w:spacing w:after="120"/>
        <w:rPr>
          <w:lang w:val="en-US"/>
        </w:rPr>
      </w:pPr>
      <w:r w:rsidRPr="00084EBE">
        <w:rPr>
          <w:lang w:val="en-US"/>
        </w:rPr>
        <w:t>Cheryl Rhodes</w:t>
      </w:r>
      <w:r>
        <w:rPr>
          <w:lang w:val="en-US"/>
        </w:rPr>
        <w:t xml:space="preserve">, </w:t>
      </w:r>
      <w:r w:rsidRPr="00084EBE">
        <w:rPr>
          <w:lang w:val="en-US"/>
        </w:rPr>
        <w:t>Director, Home-Start Southwark</w:t>
      </w:r>
      <w:r>
        <w:rPr>
          <w:lang w:val="en-US"/>
        </w:rPr>
        <w:t>,</w:t>
      </w:r>
      <w:r w:rsidRPr="00084EBE">
        <w:rPr>
          <w:lang w:val="en-US"/>
        </w:rPr>
        <w:t xml:space="preserve"> said</w:t>
      </w:r>
      <w:r>
        <w:rPr>
          <w:lang w:val="en-US"/>
        </w:rPr>
        <w:t xml:space="preserve"> (of the Wave 1 grant)</w:t>
      </w:r>
      <w:r w:rsidRPr="00084EBE">
        <w:rPr>
          <w:lang w:val="en-US"/>
        </w:rPr>
        <w:t>:</w:t>
      </w:r>
    </w:p>
    <w:p w14:paraId="25ED4ACD" w14:textId="727DD606" w:rsidR="00AD4302" w:rsidRPr="00084EBE" w:rsidRDefault="00084EBE" w:rsidP="00084EBE">
      <w:pPr>
        <w:spacing w:after="120"/>
        <w:rPr>
          <w:lang w:val="en-US"/>
        </w:rPr>
      </w:pPr>
      <w:r w:rsidRPr="00084EBE">
        <w:rPr>
          <w:lang w:val="en-US"/>
        </w:rPr>
        <w:t>‘</w:t>
      </w:r>
      <w:r w:rsidRPr="00084EBE">
        <w:rPr>
          <w:i/>
          <w:lang w:val="en-US"/>
        </w:rPr>
        <w:t xml:space="preserve">The difference this makes to families cannot be overstated. This funding gives them some security they can look after their children in the immediate </w:t>
      </w:r>
      <w:proofErr w:type="gramStart"/>
      <w:r w:rsidRPr="00084EBE">
        <w:rPr>
          <w:i/>
          <w:lang w:val="en-US"/>
        </w:rPr>
        <w:t>future</w:t>
      </w:r>
      <w:proofErr w:type="gramEnd"/>
      <w:r w:rsidRPr="00084EBE">
        <w:rPr>
          <w:i/>
          <w:lang w:val="en-US"/>
        </w:rPr>
        <w:t xml:space="preserve"> and it gives people a sense of self-direction and personal autonomy at a time when this is largely removed from them.’</w:t>
      </w:r>
    </w:p>
    <w:p w14:paraId="15B607E3" w14:textId="0C11930A" w:rsidR="00347FD5" w:rsidRDefault="00347FD5" w:rsidP="00DB63D5">
      <w:pPr>
        <w:pStyle w:val="ListParagraph"/>
        <w:ind w:left="1440"/>
        <w:rPr>
          <w:color w:val="FF0000"/>
          <w:lang w:val="en-US"/>
        </w:rPr>
      </w:pPr>
    </w:p>
    <w:p w14:paraId="19428B20" w14:textId="1F36B8EB" w:rsidR="009E65D4" w:rsidRDefault="009E65D4" w:rsidP="00DB63D5">
      <w:pPr>
        <w:pStyle w:val="ListParagraph"/>
        <w:ind w:left="1440"/>
        <w:rPr>
          <w:color w:val="FF0000"/>
          <w:lang w:val="en-US"/>
        </w:rPr>
      </w:pPr>
    </w:p>
    <w:p w14:paraId="1160E3F8" w14:textId="4C8BD9BE" w:rsidR="009E65D4" w:rsidRDefault="009E65D4" w:rsidP="00DB63D5">
      <w:pPr>
        <w:pStyle w:val="ListParagraph"/>
        <w:ind w:left="1440"/>
        <w:rPr>
          <w:color w:val="FF0000"/>
          <w:lang w:val="en-US"/>
        </w:rPr>
      </w:pPr>
    </w:p>
    <w:p w14:paraId="2C2D1B93" w14:textId="77777777" w:rsidR="009E65D4" w:rsidRPr="00DB63D5" w:rsidRDefault="009E65D4" w:rsidP="00DB63D5">
      <w:pPr>
        <w:pStyle w:val="ListParagraph"/>
        <w:ind w:left="1440"/>
        <w:rPr>
          <w:lang w:val="en-US"/>
        </w:rPr>
      </w:pPr>
    </w:p>
    <w:p w14:paraId="10B45556" w14:textId="55E00AAD" w:rsidR="004449BF" w:rsidRPr="004449BF" w:rsidRDefault="00101580" w:rsidP="004449BF">
      <w:pPr>
        <w:pStyle w:val="ListParagraph"/>
        <w:numPr>
          <w:ilvl w:val="0"/>
          <w:numId w:val="11"/>
        </w:numPr>
        <w:spacing w:after="240"/>
        <w:ind w:hanging="720"/>
        <w:rPr>
          <w:rFonts w:ascii="Calibri" w:eastAsia="Calibri" w:hAnsi="Calibri" w:cs="Times New Roman"/>
          <w:b/>
        </w:rPr>
      </w:pPr>
      <w:r>
        <w:rPr>
          <w:b/>
          <w:lang w:val="en-US"/>
        </w:rPr>
        <w:lastRenderedPageBreak/>
        <w:t xml:space="preserve">Reflections </w:t>
      </w:r>
    </w:p>
    <w:p w14:paraId="37630F92" w14:textId="3699295A" w:rsidR="004449BF" w:rsidRPr="0073053A" w:rsidRDefault="004449BF" w:rsidP="0073053A">
      <w:pPr>
        <w:spacing w:before="120" w:after="120"/>
        <w:rPr>
          <w:b/>
          <w:lang w:bidi="en-US"/>
        </w:rPr>
      </w:pPr>
      <w:r w:rsidRPr="0073053A">
        <w:rPr>
          <w:b/>
          <w:lang w:bidi="en-US"/>
        </w:rPr>
        <w:t xml:space="preserve">The impact of the lockdown </w:t>
      </w:r>
    </w:p>
    <w:p w14:paraId="6B442BFC" w14:textId="758171BA" w:rsidR="0073053A" w:rsidRDefault="004449BF" w:rsidP="009E65D4">
      <w:pPr>
        <w:pStyle w:val="ListParagraph"/>
        <w:numPr>
          <w:ilvl w:val="0"/>
          <w:numId w:val="29"/>
        </w:numPr>
        <w:rPr>
          <w:lang w:bidi="en-US"/>
        </w:rPr>
      </w:pPr>
      <w:r w:rsidRPr="00DA456A">
        <w:rPr>
          <w:lang w:bidi="en-US"/>
        </w:rPr>
        <w:t>In line with the na</w:t>
      </w:r>
      <w:r w:rsidR="00DB63D5">
        <w:rPr>
          <w:lang w:bidi="en-US"/>
        </w:rPr>
        <w:t>tional picture, the crisis s</w:t>
      </w:r>
      <w:r w:rsidRPr="00DA456A">
        <w:rPr>
          <w:lang w:bidi="en-US"/>
        </w:rPr>
        <w:t>tarkly highlight</w:t>
      </w:r>
      <w:r>
        <w:rPr>
          <w:lang w:bidi="en-US"/>
        </w:rPr>
        <w:t>ed</w:t>
      </w:r>
      <w:r w:rsidRPr="00DA456A">
        <w:rPr>
          <w:lang w:bidi="en-US"/>
        </w:rPr>
        <w:t xml:space="preserve"> inequa</w:t>
      </w:r>
      <w:r>
        <w:rPr>
          <w:lang w:bidi="en-US"/>
        </w:rPr>
        <w:t xml:space="preserve">lities </w:t>
      </w:r>
      <w:r w:rsidR="00F203CB">
        <w:rPr>
          <w:lang w:bidi="en-US"/>
        </w:rPr>
        <w:t>in Southwark’s society, with certain</w:t>
      </w:r>
      <w:r w:rsidR="0073053A">
        <w:rPr>
          <w:lang w:bidi="en-US"/>
        </w:rPr>
        <w:t xml:space="preserve"> population groups </w:t>
      </w:r>
      <w:r w:rsidR="00DB63D5">
        <w:rPr>
          <w:lang w:bidi="en-US"/>
        </w:rPr>
        <w:t xml:space="preserve">disproportionately affected by </w:t>
      </w:r>
      <w:r w:rsidR="009E65D4">
        <w:rPr>
          <w:lang w:bidi="en-US"/>
        </w:rPr>
        <w:t xml:space="preserve">the </w:t>
      </w:r>
      <w:r w:rsidR="00DB63D5">
        <w:rPr>
          <w:lang w:bidi="en-US"/>
        </w:rPr>
        <w:t>virus and</w:t>
      </w:r>
      <w:r w:rsidR="0073053A">
        <w:rPr>
          <w:lang w:bidi="en-US"/>
        </w:rPr>
        <w:t xml:space="preserve"> lockdown. </w:t>
      </w:r>
      <w:r w:rsidR="00E05FE1">
        <w:rPr>
          <w:lang w:bidi="en-US"/>
        </w:rPr>
        <w:t xml:space="preserve"> </w:t>
      </w:r>
    </w:p>
    <w:p w14:paraId="713A8FFE" w14:textId="2C211644" w:rsidR="004449BF" w:rsidRDefault="00E05FE1" w:rsidP="009E65D4">
      <w:pPr>
        <w:pStyle w:val="ListParagraph"/>
        <w:numPr>
          <w:ilvl w:val="0"/>
          <w:numId w:val="29"/>
        </w:numPr>
        <w:rPr>
          <w:lang w:bidi="en-US"/>
        </w:rPr>
      </w:pPr>
      <w:r>
        <w:rPr>
          <w:lang w:bidi="en-US"/>
        </w:rPr>
        <w:t xml:space="preserve">The lockdown </w:t>
      </w:r>
      <w:r w:rsidR="0073053A">
        <w:rPr>
          <w:lang w:bidi="en-US"/>
        </w:rPr>
        <w:t xml:space="preserve">revealed the </w:t>
      </w:r>
      <w:r w:rsidR="004449BF" w:rsidRPr="00DA456A">
        <w:rPr>
          <w:lang w:bidi="en-US"/>
        </w:rPr>
        <w:t xml:space="preserve">inadequacies </w:t>
      </w:r>
      <w:r w:rsidR="00DB63D5">
        <w:rPr>
          <w:lang w:bidi="en-US"/>
        </w:rPr>
        <w:t>- often</w:t>
      </w:r>
      <w:r w:rsidR="004449BF" w:rsidRPr="00DA456A">
        <w:rPr>
          <w:lang w:bidi="en-US"/>
        </w:rPr>
        <w:t xml:space="preserve"> absence</w:t>
      </w:r>
      <w:r w:rsidR="00DB63D5">
        <w:rPr>
          <w:lang w:bidi="en-US"/>
        </w:rPr>
        <w:t xml:space="preserve"> -</w:t>
      </w:r>
      <w:r w:rsidR="004449BF" w:rsidRPr="00DA456A">
        <w:rPr>
          <w:lang w:bidi="en-US"/>
        </w:rPr>
        <w:t xml:space="preserve"> of a welfare safety net</w:t>
      </w:r>
      <w:r w:rsidR="004449BF">
        <w:rPr>
          <w:lang w:bidi="en-US"/>
        </w:rPr>
        <w:t xml:space="preserve">. </w:t>
      </w:r>
      <w:r>
        <w:rPr>
          <w:lang w:bidi="en-US"/>
        </w:rPr>
        <w:t xml:space="preserve"> New immigrant communities were </w:t>
      </w:r>
      <w:r w:rsidR="003D56FB">
        <w:rPr>
          <w:lang w:bidi="en-US"/>
        </w:rPr>
        <w:t xml:space="preserve">very vulnerable and the </w:t>
      </w:r>
      <w:r w:rsidR="004449BF">
        <w:rPr>
          <w:lang w:bidi="en-US"/>
        </w:rPr>
        <w:t>large numbers of people with No Recourse to Public Funds had nothing to fall back on</w:t>
      </w:r>
      <w:r w:rsidR="00DB63D5">
        <w:rPr>
          <w:lang w:bidi="en-US"/>
        </w:rPr>
        <w:t>. S</w:t>
      </w:r>
      <w:r w:rsidR="004449BF">
        <w:rPr>
          <w:lang w:bidi="en-US"/>
        </w:rPr>
        <w:t xml:space="preserve">outhwark clearly has </w:t>
      </w:r>
      <w:r w:rsidR="003D56FB">
        <w:rPr>
          <w:lang w:bidi="en-US"/>
        </w:rPr>
        <w:t xml:space="preserve">greater </w:t>
      </w:r>
      <w:r w:rsidR="004222DC">
        <w:rPr>
          <w:lang w:bidi="en-US"/>
        </w:rPr>
        <w:t>numbers</w:t>
      </w:r>
      <w:r w:rsidR="004449BF">
        <w:rPr>
          <w:lang w:bidi="en-US"/>
        </w:rPr>
        <w:t xml:space="preserve"> than anyone </w:t>
      </w:r>
      <w:r w:rsidR="006A0F47">
        <w:rPr>
          <w:lang w:bidi="en-US"/>
        </w:rPr>
        <w:t>was aware of</w:t>
      </w:r>
      <w:r w:rsidR="004449BF">
        <w:rPr>
          <w:lang w:bidi="en-US"/>
        </w:rPr>
        <w:t>.</w:t>
      </w:r>
    </w:p>
    <w:p w14:paraId="731D7F9D" w14:textId="6AD77543" w:rsidR="009E65D4" w:rsidRDefault="004449BF" w:rsidP="009E65D4">
      <w:pPr>
        <w:pStyle w:val="ListParagraph"/>
        <w:numPr>
          <w:ilvl w:val="0"/>
          <w:numId w:val="29"/>
        </w:numPr>
        <w:rPr>
          <w:lang w:bidi="en-US"/>
        </w:rPr>
      </w:pPr>
      <w:r>
        <w:rPr>
          <w:lang w:bidi="en-US"/>
        </w:rPr>
        <w:t xml:space="preserve">It revealed the widespread lack of financial resilience for many who </w:t>
      </w:r>
      <w:r w:rsidR="00DB63D5">
        <w:rPr>
          <w:lang w:bidi="en-US"/>
        </w:rPr>
        <w:t xml:space="preserve">lost their jobs overnight and were unable to feed their families.  </w:t>
      </w:r>
      <w:r w:rsidR="009E65D4">
        <w:rPr>
          <w:lang w:bidi="en-US"/>
        </w:rPr>
        <w:t>The Latin American community, present in large numbers in Southwark and Lambeth</w:t>
      </w:r>
      <w:r w:rsidR="003D56FB">
        <w:rPr>
          <w:lang w:bidi="en-US"/>
        </w:rPr>
        <w:t xml:space="preserve">, and working in insecure, low-paid work, were (and still are) were </w:t>
      </w:r>
      <w:r w:rsidR="009E65D4">
        <w:rPr>
          <w:lang w:bidi="en-US"/>
        </w:rPr>
        <w:t xml:space="preserve">badly </w:t>
      </w:r>
      <w:r w:rsidR="003D56FB">
        <w:rPr>
          <w:lang w:bidi="en-US"/>
        </w:rPr>
        <w:t>impacted</w:t>
      </w:r>
      <w:r w:rsidR="009E65D4">
        <w:rPr>
          <w:lang w:bidi="en-US"/>
        </w:rPr>
        <w:t>.</w:t>
      </w:r>
    </w:p>
    <w:p w14:paraId="6EB2F59D" w14:textId="4480F446" w:rsidR="004449BF" w:rsidRDefault="003D56FB" w:rsidP="009E65D4">
      <w:pPr>
        <w:pStyle w:val="ListParagraph"/>
        <w:numPr>
          <w:ilvl w:val="0"/>
          <w:numId w:val="29"/>
        </w:numPr>
        <w:rPr>
          <w:lang w:bidi="en-US"/>
        </w:rPr>
      </w:pPr>
      <w:r>
        <w:rPr>
          <w:lang w:bidi="en-US"/>
        </w:rPr>
        <w:t xml:space="preserve">The crisis also </w:t>
      </w:r>
      <w:r w:rsidR="00DB63D5">
        <w:rPr>
          <w:lang w:bidi="en-US"/>
        </w:rPr>
        <w:t xml:space="preserve">highlighted </w:t>
      </w:r>
      <w:r w:rsidR="004449BF">
        <w:rPr>
          <w:lang w:bidi="en-US"/>
        </w:rPr>
        <w:t xml:space="preserve">how many </w:t>
      </w:r>
      <w:r w:rsidR="00DB63D5">
        <w:rPr>
          <w:lang w:bidi="en-US"/>
        </w:rPr>
        <w:t>residents</w:t>
      </w:r>
      <w:r w:rsidR="004449BF">
        <w:rPr>
          <w:lang w:bidi="en-US"/>
        </w:rPr>
        <w:t xml:space="preserve"> had </w:t>
      </w:r>
      <w:r w:rsidR="00F203CB">
        <w:rPr>
          <w:lang w:bidi="en-US"/>
        </w:rPr>
        <w:t>limited</w:t>
      </w:r>
      <w:r w:rsidR="004449BF">
        <w:rPr>
          <w:lang w:bidi="en-US"/>
        </w:rPr>
        <w:t xml:space="preserve"> social </w:t>
      </w:r>
      <w:r w:rsidR="00F203CB">
        <w:rPr>
          <w:lang w:bidi="en-US"/>
        </w:rPr>
        <w:t xml:space="preserve">connections and </w:t>
      </w:r>
      <w:r w:rsidR="004449BF">
        <w:rPr>
          <w:lang w:bidi="en-US"/>
        </w:rPr>
        <w:t>network</w:t>
      </w:r>
      <w:r w:rsidR="00F203CB">
        <w:rPr>
          <w:lang w:bidi="en-US"/>
        </w:rPr>
        <w:t>s</w:t>
      </w:r>
      <w:r w:rsidR="00DB63D5">
        <w:rPr>
          <w:lang w:bidi="en-US"/>
        </w:rPr>
        <w:t xml:space="preserve"> and</w:t>
      </w:r>
      <w:r w:rsidR="00E53CB2">
        <w:rPr>
          <w:lang w:bidi="en-US"/>
        </w:rPr>
        <w:t xml:space="preserve"> </w:t>
      </w:r>
      <w:r w:rsidR="004449BF">
        <w:rPr>
          <w:lang w:bidi="en-US"/>
        </w:rPr>
        <w:t xml:space="preserve">turned to the </w:t>
      </w:r>
      <w:proofErr w:type="spellStart"/>
      <w:r w:rsidR="004449BF">
        <w:rPr>
          <w:lang w:bidi="en-US"/>
        </w:rPr>
        <w:t>communit</w:t>
      </w:r>
      <w:proofErr w:type="spellEnd"/>
      <w:r w:rsidR="00F203CB">
        <w:rPr>
          <w:lang w:bidi="en-US"/>
        </w:rPr>
        <w:t>/</w:t>
      </w:r>
      <w:r w:rsidR="004449BF">
        <w:rPr>
          <w:lang w:bidi="en-US"/>
        </w:rPr>
        <w:t>voluntary sector for help.</w:t>
      </w:r>
    </w:p>
    <w:p w14:paraId="474E8006" w14:textId="66B3130B" w:rsidR="009E65D4" w:rsidRPr="0073053A" w:rsidRDefault="009E65D4" w:rsidP="009E65D4">
      <w:pPr>
        <w:spacing w:before="120" w:after="120"/>
        <w:rPr>
          <w:b/>
          <w:lang w:bidi="en-US"/>
        </w:rPr>
      </w:pPr>
      <w:r w:rsidRPr="0073053A">
        <w:rPr>
          <w:b/>
          <w:lang w:bidi="en-US"/>
        </w:rPr>
        <w:t xml:space="preserve">The </w:t>
      </w:r>
      <w:r>
        <w:rPr>
          <w:rFonts w:ascii="Calibri" w:eastAsia="Times New Roman" w:hAnsi="Calibri" w:cs="Times New Roman"/>
          <w:b/>
          <w:lang w:bidi="en-US"/>
        </w:rPr>
        <w:t>local r</w:t>
      </w:r>
      <w:r w:rsidRPr="0073053A">
        <w:rPr>
          <w:rFonts w:ascii="Calibri" w:eastAsia="Times New Roman" w:hAnsi="Calibri" w:cs="Times New Roman"/>
          <w:b/>
          <w:lang w:bidi="en-US"/>
        </w:rPr>
        <w:t>esponse to the crisis</w:t>
      </w:r>
      <w:r w:rsidRPr="0073053A">
        <w:rPr>
          <w:b/>
          <w:lang w:bidi="en-US"/>
        </w:rPr>
        <w:t xml:space="preserve"> </w:t>
      </w:r>
    </w:p>
    <w:p w14:paraId="7F5DBCAC" w14:textId="64FC60EC" w:rsidR="00DF5D97" w:rsidRPr="00DF5D97" w:rsidRDefault="004449BF" w:rsidP="00DF5D97">
      <w:pPr>
        <w:numPr>
          <w:ilvl w:val="0"/>
          <w:numId w:val="21"/>
        </w:numPr>
        <w:spacing w:before="120" w:after="120" w:line="264" w:lineRule="auto"/>
        <w:ind w:left="709" w:hanging="567"/>
        <w:contextualSpacing/>
        <w:jc w:val="both"/>
        <w:rPr>
          <w:rFonts w:ascii="Calibri" w:eastAsia="Times New Roman" w:hAnsi="Calibri" w:cs="Times New Roman"/>
          <w:b/>
          <w:lang w:bidi="en-US"/>
        </w:rPr>
      </w:pPr>
      <w:r w:rsidRPr="00DA456A">
        <w:rPr>
          <w:rFonts w:ascii="Calibri" w:eastAsia="Times New Roman" w:hAnsi="Calibri" w:cs="Times New Roman"/>
          <w:lang w:bidi="en-US"/>
        </w:rPr>
        <w:t>The voluntary</w:t>
      </w:r>
      <w:r w:rsidR="00B63721">
        <w:rPr>
          <w:rFonts w:ascii="Calibri" w:eastAsia="Times New Roman" w:hAnsi="Calibri" w:cs="Times New Roman"/>
          <w:lang w:bidi="en-US"/>
        </w:rPr>
        <w:t xml:space="preserve"> </w:t>
      </w:r>
      <w:r w:rsidRPr="00DA456A">
        <w:rPr>
          <w:rFonts w:ascii="Calibri" w:eastAsia="Times New Roman" w:hAnsi="Calibri" w:cs="Times New Roman"/>
          <w:lang w:bidi="en-US"/>
        </w:rPr>
        <w:t xml:space="preserve">sector </w:t>
      </w:r>
      <w:r>
        <w:rPr>
          <w:rFonts w:ascii="Calibri" w:eastAsia="Times New Roman" w:hAnsi="Calibri" w:cs="Times New Roman"/>
          <w:lang w:bidi="en-US"/>
        </w:rPr>
        <w:t xml:space="preserve">played a </w:t>
      </w:r>
      <w:r w:rsidR="00DF5D97">
        <w:rPr>
          <w:rFonts w:ascii="Calibri" w:eastAsia="Times New Roman" w:hAnsi="Calibri" w:cs="Times New Roman"/>
          <w:lang w:bidi="en-US"/>
        </w:rPr>
        <w:t xml:space="preserve">critical </w:t>
      </w:r>
      <w:r>
        <w:rPr>
          <w:rFonts w:ascii="Calibri" w:eastAsia="Times New Roman" w:hAnsi="Calibri" w:cs="Times New Roman"/>
          <w:lang w:bidi="en-US"/>
        </w:rPr>
        <w:t xml:space="preserve">role in responding to the crisis and supporting </w:t>
      </w:r>
      <w:r w:rsidR="004222DC">
        <w:rPr>
          <w:rFonts w:ascii="Calibri" w:eastAsia="Times New Roman" w:hAnsi="Calibri" w:cs="Times New Roman"/>
          <w:lang w:bidi="en-US"/>
        </w:rPr>
        <w:t xml:space="preserve">those </w:t>
      </w:r>
      <w:r w:rsidR="00DF5D97">
        <w:rPr>
          <w:rFonts w:ascii="Calibri" w:eastAsia="Times New Roman" w:hAnsi="Calibri" w:cs="Times New Roman"/>
          <w:lang w:bidi="en-US"/>
        </w:rPr>
        <w:t xml:space="preserve">who were </w:t>
      </w:r>
      <w:r>
        <w:rPr>
          <w:rFonts w:ascii="Calibri" w:eastAsia="Times New Roman" w:hAnsi="Calibri" w:cs="Times New Roman"/>
          <w:lang w:bidi="en-US"/>
        </w:rPr>
        <w:t xml:space="preserve">vulnerable. Many charities repurposed themselves overnight to become food distribution hubs, </w:t>
      </w:r>
      <w:r w:rsidRPr="00DA456A">
        <w:rPr>
          <w:rFonts w:ascii="Calibri" w:eastAsia="Times New Roman" w:hAnsi="Calibri" w:cs="Times New Roman"/>
          <w:lang w:bidi="en-US"/>
        </w:rPr>
        <w:t>act</w:t>
      </w:r>
      <w:r>
        <w:rPr>
          <w:rFonts w:ascii="Calibri" w:eastAsia="Times New Roman" w:hAnsi="Calibri" w:cs="Times New Roman"/>
          <w:lang w:bidi="en-US"/>
        </w:rPr>
        <w:t xml:space="preserve">ing </w:t>
      </w:r>
      <w:r w:rsidR="000D31F2">
        <w:rPr>
          <w:rFonts w:ascii="Calibri" w:eastAsia="Times New Roman" w:hAnsi="Calibri" w:cs="Times New Roman"/>
          <w:lang w:bidi="en-US"/>
        </w:rPr>
        <w:t>with extraordinary speed and efficiency</w:t>
      </w:r>
      <w:r w:rsidR="004222DC">
        <w:rPr>
          <w:rFonts w:ascii="Calibri" w:eastAsia="Times New Roman" w:hAnsi="Calibri" w:cs="Times New Roman"/>
          <w:lang w:bidi="en-US"/>
        </w:rPr>
        <w:t xml:space="preserve"> to get food </w:t>
      </w:r>
      <w:r w:rsidR="009E65D4">
        <w:rPr>
          <w:rFonts w:ascii="Calibri" w:eastAsia="Times New Roman" w:hAnsi="Calibri" w:cs="Times New Roman"/>
          <w:lang w:bidi="en-US"/>
        </w:rPr>
        <w:t xml:space="preserve">to people </w:t>
      </w:r>
      <w:r w:rsidR="004222DC">
        <w:rPr>
          <w:rFonts w:ascii="Calibri" w:eastAsia="Times New Roman" w:hAnsi="Calibri" w:cs="Times New Roman"/>
          <w:lang w:bidi="en-US"/>
        </w:rPr>
        <w:t>across the borough</w:t>
      </w:r>
      <w:r w:rsidRPr="00DA456A">
        <w:rPr>
          <w:rFonts w:ascii="Calibri" w:eastAsia="Times New Roman" w:hAnsi="Calibri" w:cs="Times New Roman"/>
          <w:lang w:bidi="en-US"/>
        </w:rPr>
        <w:t xml:space="preserve">. There </w:t>
      </w:r>
      <w:r>
        <w:rPr>
          <w:rFonts w:ascii="Calibri" w:eastAsia="Times New Roman" w:hAnsi="Calibri" w:cs="Times New Roman"/>
          <w:lang w:bidi="en-US"/>
        </w:rPr>
        <w:t>was</w:t>
      </w:r>
      <w:r w:rsidRPr="00DA456A">
        <w:rPr>
          <w:rFonts w:ascii="Calibri" w:eastAsia="Times New Roman" w:hAnsi="Calibri" w:cs="Times New Roman"/>
          <w:lang w:bidi="en-US"/>
        </w:rPr>
        <w:t xml:space="preserve"> great collaboration and sharing</w:t>
      </w:r>
      <w:r w:rsidR="000D31F2">
        <w:rPr>
          <w:rFonts w:ascii="Calibri" w:eastAsia="Times New Roman" w:hAnsi="Calibri" w:cs="Times New Roman"/>
          <w:lang w:bidi="en-US"/>
        </w:rPr>
        <w:t xml:space="preserve"> between </w:t>
      </w:r>
      <w:r w:rsidR="009E65D4">
        <w:rPr>
          <w:rFonts w:ascii="Calibri" w:eastAsia="Times New Roman" w:hAnsi="Calibri" w:cs="Times New Roman"/>
          <w:lang w:bidi="en-US"/>
        </w:rPr>
        <w:t>groups</w:t>
      </w:r>
      <w:r w:rsidRPr="00DA456A">
        <w:rPr>
          <w:rFonts w:ascii="Calibri" w:eastAsia="Times New Roman" w:hAnsi="Calibri" w:cs="Times New Roman"/>
          <w:lang w:bidi="en-US"/>
        </w:rPr>
        <w:t>.</w:t>
      </w:r>
    </w:p>
    <w:p w14:paraId="0E724FC3" w14:textId="08F7E358" w:rsidR="004222DC" w:rsidRPr="00B63721" w:rsidRDefault="00DF5D97" w:rsidP="00B96B08">
      <w:pPr>
        <w:numPr>
          <w:ilvl w:val="0"/>
          <w:numId w:val="21"/>
        </w:numPr>
        <w:spacing w:before="120" w:after="120" w:line="264" w:lineRule="auto"/>
        <w:ind w:left="709" w:hanging="567"/>
        <w:contextualSpacing/>
        <w:jc w:val="both"/>
        <w:rPr>
          <w:rFonts w:ascii="Calibri" w:eastAsia="Times New Roman" w:hAnsi="Calibri" w:cs="Times New Roman"/>
          <w:b/>
          <w:lang w:bidi="en-US"/>
        </w:rPr>
      </w:pPr>
      <w:r w:rsidRPr="00B63721">
        <w:rPr>
          <w:rFonts w:ascii="Calibri" w:eastAsia="Times New Roman" w:hAnsi="Calibri" w:cs="Times New Roman"/>
          <w:lang w:bidi="en-US"/>
        </w:rPr>
        <w:t xml:space="preserve">The crisis has also highlighted the critical role of </w:t>
      </w:r>
      <w:r w:rsidR="00B63721" w:rsidRPr="00B63721">
        <w:rPr>
          <w:rFonts w:ascii="Calibri" w:eastAsia="Times New Roman" w:hAnsi="Calibri" w:cs="Times New Roman"/>
          <w:lang w:bidi="en-US"/>
        </w:rPr>
        <w:t xml:space="preserve">very </w:t>
      </w:r>
      <w:r w:rsidRPr="00B63721">
        <w:rPr>
          <w:rFonts w:ascii="Calibri" w:eastAsia="Times New Roman" w:hAnsi="Calibri" w:cs="Times New Roman"/>
          <w:lang w:bidi="en-US"/>
        </w:rPr>
        <w:t>small community groups and faith groups in ensuring people got food and human contact through the lockdown</w:t>
      </w:r>
      <w:r w:rsidR="003D56FB">
        <w:rPr>
          <w:rFonts w:ascii="Calibri" w:eastAsia="Times New Roman" w:hAnsi="Calibri" w:cs="Times New Roman"/>
          <w:lang w:bidi="en-US"/>
        </w:rPr>
        <w:t xml:space="preserve"> (including many </w:t>
      </w:r>
      <w:r w:rsidR="004222DC" w:rsidRPr="00B63721">
        <w:rPr>
          <w:rFonts w:ascii="Calibri" w:eastAsia="Times New Roman" w:hAnsi="Calibri" w:cs="Times New Roman"/>
          <w:lang w:bidi="en-US"/>
        </w:rPr>
        <w:t>Tenants and Residents Associations</w:t>
      </w:r>
      <w:r w:rsidR="003D56FB">
        <w:rPr>
          <w:rFonts w:ascii="Calibri" w:eastAsia="Times New Roman" w:hAnsi="Calibri" w:cs="Times New Roman"/>
          <w:lang w:bidi="en-US"/>
        </w:rPr>
        <w:t xml:space="preserve"> and newly established Mutual Aid Groups)</w:t>
      </w:r>
      <w:r w:rsidR="004222DC" w:rsidRPr="00B63721">
        <w:rPr>
          <w:rFonts w:ascii="Calibri" w:eastAsia="Times New Roman" w:hAnsi="Calibri" w:cs="Times New Roman"/>
          <w:lang w:bidi="en-US"/>
        </w:rPr>
        <w:t>.</w:t>
      </w:r>
    </w:p>
    <w:p w14:paraId="6DEE6D27" w14:textId="1C88A160" w:rsidR="00DF5D97" w:rsidRPr="00B63721" w:rsidRDefault="00DF5D97" w:rsidP="00F203CB">
      <w:pPr>
        <w:numPr>
          <w:ilvl w:val="0"/>
          <w:numId w:val="21"/>
        </w:numPr>
        <w:spacing w:before="120" w:after="120" w:line="264" w:lineRule="auto"/>
        <w:ind w:left="1276" w:hanging="567"/>
        <w:contextualSpacing/>
        <w:jc w:val="both"/>
        <w:rPr>
          <w:rFonts w:ascii="Calibri" w:eastAsia="Times New Roman" w:hAnsi="Calibri" w:cs="Times New Roman"/>
          <w:b/>
          <w:lang w:bidi="en-US"/>
        </w:rPr>
      </w:pPr>
      <w:r w:rsidRPr="00B63721">
        <w:rPr>
          <w:rFonts w:ascii="Calibri" w:eastAsia="Times New Roman" w:hAnsi="Calibri" w:cs="Times New Roman"/>
          <w:lang w:bidi="en-US"/>
        </w:rPr>
        <w:t xml:space="preserve">There was a surge of volunteering and </w:t>
      </w:r>
      <w:r w:rsidR="00B63721" w:rsidRPr="00B63721">
        <w:rPr>
          <w:rFonts w:ascii="Calibri" w:eastAsia="Times New Roman" w:hAnsi="Calibri" w:cs="Times New Roman"/>
          <w:lang w:bidi="en-US"/>
        </w:rPr>
        <w:t>giving across civil society</w:t>
      </w:r>
      <w:r w:rsidR="003D56FB">
        <w:rPr>
          <w:rFonts w:ascii="Calibri" w:eastAsia="Times New Roman" w:hAnsi="Calibri" w:cs="Times New Roman"/>
          <w:lang w:bidi="en-US"/>
        </w:rPr>
        <w:t>. T</w:t>
      </w:r>
      <w:r w:rsidR="00B63721" w:rsidRPr="00B63721">
        <w:rPr>
          <w:rFonts w:ascii="Calibri" w:eastAsia="Times New Roman" w:hAnsi="Calibri" w:cs="Times New Roman"/>
          <w:lang w:bidi="en-US"/>
        </w:rPr>
        <w:t>housands of people gave their time (through c</w:t>
      </w:r>
      <w:r w:rsidR="00F203CB">
        <w:rPr>
          <w:rFonts w:ascii="Calibri" w:eastAsia="Times New Roman" w:hAnsi="Calibri" w:cs="Times New Roman"/>
          <w:lang w:bidi="en-US"/>
        </w:rPr>
        <w:t>harities and M</w:t>
      </w:r>
      <w:r w:rsidR="003D56FB">
        <w:rPr>
          <w:rFonts w:ascii="Calibri" w:eastAsia="Times New Roman" w:hAnsi="Calibri" w:cs="Times New Roman"/>
          <w:lang w:bidi="en-US"/>
        </w:rPr>
        <w:t xml:space="preserve">utual </w:t>
      </w:r>
      <w:r w:rsidR="00F203CB">
        <w:rPr>
          <w:rFonts w:ascii="Calibri" w:eastAsia="Times New Roman" w:hAnsi="Calibri" w:cs="Times New Roman"/>
          <w:lang w:bidi="en-US"/>
        </w:rPr>
        <w:t>Aid G</w:t>
      </w:r>
      <w:r w:rsidR="003D56FB">
        <w:rPr>
          <w:rFonts w:ascii="Calibri" w:eastAsia="Times New Roman" w:hAnsi="Calibri" w:cs="Times New Roman"/>
          <w:lang w:bidi="en-US"/>
        </w:rPr>
        <w:t>roups)</w:t>
      </w:r>
      <w:r w:rsidR="00B63721" w:rsidRPr="00B63721">
        <w:rPr>
          <w:rFonts w:ascii="Calibri" w:eastAsia="Times New Roman" w:hAnsi="Calibri" w:cs="Times New Roman"/>
          <w:lang w:bidi="en-US"/>
        </w:rPr>
        <w:t xml:space="preserve"> and many local businesses teamed up with </w:t>
      </w:r>
      <w:r w:rsidR="00B63721">
        <w:rPr>
          <w:rFonts w:ascii="Calibri" w:eastAsia="Times New Roman" w:hAnsi="Calibri" w:cs="Times New Roman"/>
          <w:lang w:bidi="en-US"/>
        </w:rPr>
        <w:t xml:space="preserve">the social sector </w:t>
      </w:r>
      <w:r w:rsidRPr="00B63721">
        <w:rPr>
          <w:rFonts w:ascii="Calibri" w:eastAsia="Times New Roman" w:hAnsi="Calibri" w:cs="Times New Roman"/>
          <w:lang w:bidi="en-US"/>
        </w:rPr>
        <w:t xml:space="preserve">to produce </w:t>
      </w:r>
      <w:r w:rsidR="00B63721">
        <w:rPr>
          <w:rFonts w:ascii="Calibri" w:eastAsia="Times New Roman" w:hAnsi="Calibri" w:cs="Times New Roman"/>
          <w:lang w:bidi="en-US"/>
        </w:rPr>
        <w:t xml:space="preserve">and distribute food for those who needed it. </w:t>
      </w:r>
      <w:r w:rsidR="00B63721" w:rsidRPr="00B63721">
        <w:rPr>
          <w:rFonts w:ascii="Calibri" w:eastAsia="Times New Roman" w:hAnsi="Calibri" w:cs="Times New Roman"/>
          <w:lang w:bidi="en-US"/>
        </w:rPr>
        <w:t xml:space="preserve">Several </w:t>
      </w:r>
      <w:r w:rsidRPr="00B63721">
        <w:rPr>
          <w:rFonts w:ascii="Calibri" w:eastAsia="Times New Roman" w:hAnsi="Calibri" w:cs="Times New Roman"/>
          <w:lang w:bidi="en-US"/>
        </w:rPr>
        <w:t xml:space="preserve">successfully fundraised to cover the costs. </w:t>
      </w:r>
    </w:p>
    <w:p w14:paraId="53DAD36A" w14:textId="77777777" w:rsidR="00B63721" w:rsidRPr="007D2E69" w:rsidRDefault="00B63721" w:rsidP="00B63721">
      <w:pPr>
        <w:spacing w:before="240" w:after="120" w:line="264" w:lineRule="auto"/>
        <w:ind w:left="142"/>
        <w:contextualSpacing/>
        <w:jc w:val="both"/>
        <w:rPr>
          <w:rFonts w:ascii="Calibri" w:eastAsia="Times New Roman" w:hAnsi="Calibri" w:cs="Times New Roman"/>
          <w:b/>
          <w:sz w:val="16"/>
          <w:szCs w:val="16"/>
          <w:lang w:bidi="en-US"/>
        </w:rPr>
      </w:pPr>
    </w:p>
    <w:p w14:paraId="69944A31" w14:textId="2682441A" w:rsidR="00B63721" w:rsidRPr="00B63721" w:rsidRDefault="00B63721" w:rsidP="00B63721">
      <w:pPr>
        <w:spacing w:before="240" w:after="120" w:line="264" w:lineRule="auto"/>
        <w:ind w:left="142"/>
        <w:contextualSpacing/>
        <w:jc w:val="both"/>
        <w:rPr>
          <w:rFonts w:ascii="Calibri" w:eastAsia="Times New Roman" w:hAnsi="Calibri" w:cs="Times New Roman"/>
          <w:b/>
          <w:lang w:bidi="en-US"/>
        </w:rPr>
      </w:pPr>
      <w:r w:rsidRPr="00B63721">
        <w:rPr>
          <w:rFonts w:ascii="Calibri" w:eastAsia="Times New Roman" w:hAnsi="Calibri" w:cs="Times New Roman"/>
          <w:b/>
          <w:lang w:bidi="en-US"/>
        </w:rPr>
        <w:t xml:space="preserve">Impact on the </w:t>
      </w:r>
      <w:r w:rsidR="007D2E69">
        <w:rPr>
          <w:rFonts w:ascii="Calibri" w:eastAsia="Times New Roman" w:hAnsi="Calibri" w:cs="Times New Roman"/>
          <w:b/>
          <w:lang w:bidi="en-US"/>
        </w:rPr>
        <w:t>c</w:t>
      </w:r>
      <w:r w:rsidRPr="00B63721">
        <w:rPr>
          <w:rFonts w:ascii="Calibri" w:eastAsia="Times New Roman" w:hAnsi="Calibri" w:cs="Times New Roman"/>
          <w:b/>
          <w:lang w:bidi="en-US"/>
        </w:rPr>
        <w:t xml:space="preserve">harity </w:t>
      </w:r>
      <w:r w:rsidR="007D2E69">
        <w:rPr>
          <w:rFonts w:ascii="Calibri" w:eastAsia="Times New Roman" w:hAnsi="Calibri" w:cs="Times New Roman"/>
          <w:b/>
          <w:lang w:bidi="en-US"/>
        </w:rPr>
        <w:t>s</w:t>
      </w:r>
      <w:r w:rsidRPr="00B63721">
        <w:rPr>
          <w:rFonts w:ascii="Calibri" w:eastAsia="Times New Roman" w:hAnsi="Calibri" w:cs="Times New Roman"/>
          <w:b/>
          <w:lang w:bidi="en-US"/>
        </w:rPr>
        <w:t>ector</w:t>
      </w:r>
    </w:p>
    <w:p w14:paraId="22A6607A" w14:textId="37B2B274" w:rsidR="004222DC" w:rsidRPr="004222DC" w:rsidRDefault="00DF5D97" w:rsidP="00A957CF">
      <w:pPr>
        <w:pStyle w:val="ListParagraph"/>
        <w:numPr>
          <w:ilvl w:val="0"/>
          <w:numId w:val="31"/>
        </w:numPr>
        <w:spacing w:before="120" w:after="120" w:line="264" w:lineRule="auto"/>
        <w:ind w:left="709" w:hanging="567"/>
        <w:jc w:val="both"/>
        <w:rPr>
          <w:rFonts w:ascii="Calibri" w:eastAsia="Times New Roman" w:hAnsi="Calibri" w:cs="Times New Roman"/>
          <w:lang w:bidi="en-US"/>
        </w:rPr>
      </w:pPr>
      <w:r>
        <w:rPr>
          <w:lang w:bidi="en-US"/>
        </w:rPr>
        <w:t xml:space="preserve">The </w:t>
      </w:r>
      <w:r w:rsidR="00A957CF">
        <w:rPr>
          <w:lang w:bidi="en-US"/>
        </w:rPr>
        <w:t xml:space="preserve">lockdown and response </w:t>
      </w:r>
      <w:proofErr w:type="gramStart"/>
      <w:r w:rsidR="00A957CF">
        <w:rPr>
          <w:lang w:bidi="en-US"/>
        </w:rPr>
        <w:t>has</w:t>
      </w:r>
      <w:proofErr w:type="gramEnd"/>
      <w:r w:rsidR="00A957CF">
        <w:rPr>
          <w:lang w:bidi="en-US"/>
        </w:rPr>
        <w:t xml:space="preserve"> had a mixed effect on charity sector finances. </w:t>
      </w:r>
      <w:r>
        <w:rPr>
          <w:lang w:bidi="en-US"/>
        </w:rPr>
        <w:t xml:space="preserve">Those with diverse income streams were </w:t>
      </w:r>
      <w:r w:rsidR="004222DC">
        <w:rPr>
          <w:lang w:bidi="en-US"/>
        </w:rPr>
        <w:t>(</w:t>
      </w:r>
      <w:r>
        <w:rPr>
          <w:lang w:bidi="en-US"/>
        </w:rPr>
        <w:t>ironically</w:t>
      </w:r>
      <w:r w:rsidR="004222DC">
        <w:rPr>
          <w:lang w:bidi="en-US"/>
        </w:rPr>
        <w:t xml:space="preserve">) </w:t>
      </w:r>
      <w:r>
        <w:rPr>
          <w:lang w:bidi="en-US"/>
        </w:rPr>
        <w:t>most negatively affected</w:t>
      </w:r>
      <w:r w:rsidR="007D2E69">
        <w:rPr>
          <w:lang w:bidi="en-US"/>
        </w:rPr>
        <w:t xml:space="preserve">, with </w:t>
      </w:r>
      <w:r w:rsidR="00495CF7">
        <w:rPr>
          <w:lang w:bidi="en-US"/>
        </w:rPr>
        <w:t>budgets</w:t>
      </w:r>
      <w:r w:rsidR="00A957CF">
        <w:rPr>
          <w:lang w:bidi="en-US"/>
        </w:rPr>
        <w:t xml:space="preserve"> hit by fall</w:t>
      </w:r>
      <w:r w:rsidR="007D2E69">
        <w:rPr>
          <w:lang w:bidi="en-US"/>
        </w:rPr>
        <w:t>s</w:t>
      </w:r>
      <w:r w:rsidR="00A957CF">
        <w:rPr>
          <w:lang w:bidi="en-US"/>
        </w:rPr>
        <w:t xml:space="preserve"> in trade or room hire</w:t>
      </w:r>
      <w:r>
        <w:rPr>
          <w:lang w:bidi="en-US"/>
        </w:rPr>
        <w:t>.  S</w:t>
      </w:r>
      <w:r w:rsidR="007D2E69">
        <w:rPr>
          <w:lang w:bidi="en-US"/>
        </w:rPr>
        <w:t>ome</w:t>
      </w:r>
      <w:r>
        <w:rPr>
          <w:lang w:bidi="en-US"/>
        </w:rPr>
        <w:t xml:space="preserve"> f</w:t>
      </w:r>
      <w:r w:rsidRPr="00DA456A">
        <w:rPr>
          <w:lang w:bidi="en-US"/>
        </w:rPr>
        <w:t>ood banks</w:t>
      </w:r>
      <w:r w:rsidR="004222DC">
        <w:rPr>
          <w:lang w:bidi="en-US"/>
        </w:rPr>
        <w:t>/</w:t>
      </w:r>
      <w:r w:rsidRPr="00DA456A">
        <w:rPr>
          <w:lang w:bidi="en-US"/>
        </w:rPr>
        <w:t xml:space="preserve">community fridges </w:t>
      </w:r>
      <w:r>
        <w:rPr>
          <w:lang w:bidi="en-US"/>
        </w:rPr>
        <w:t>were</w:t>
      </w:r>
      <w:r w:rsidRPr="00DA456A">
        <w:rPr>
          <w:lang w:bidi="en-US"/>
        </w:rPr>
        <w:t xml:space="preserve"> overwhelmed by demand </w:t>
      </w:r>
      <w:r w:rsidR="004222DC">
        <w:rPr>
          <w:lang w:bidi="en-US"/>
        </w:rPr>
        <w:t xml:space="preserve">just as they were forced to </w:t>
      </w:r>
      <w:r>
        <w:rPr>
          <w:lang w:bidi="en-US"/>
        </w:rPr>
        <w:t>furlough staff due to hall hire income</w:t>
      </w:r>
      <w:r w:rsidRPr="00DA456A">
        <w:rPr>
          <w:lang w:bidi="en-US"/>
        </w:rPr>
        <w:t xml:space="preserve">. </w:t>
      </w:r>
    </w:p>
    <w:p w14:paraId="1F53193E" w14:textId="54215379" w:rsidR="0073053A" w:rsidRPr="00277707" w:rsidRDefault="004222DC" w:rsidP="00B96B08">
      <w:pPr>
        <w:pStyle w:val="ListParagraph"/>
        <w:numPr>
          <w:ilvl w:val="0"/>
          <w:numId w:val="22"/>
        </w:numPr>
        <w:spacing w:before="120" w:after="120" w:line="264" w:lineRule="auto"/>
        <w:ind w:hanging="578"/>
        <w:jc w:val="both"/>
        <w:rPr>
          <w:rFonts w:ascii="Calibri" w:eastAsia="Times New Roman" w:hAnsi="Calibri" w:cs="Times New Roman"/>
          <w:b/>
          <w:lang w:bidi="en-US"/>
        </w:rPr>
      </w:pPr>
      <w:r>
        <w:rPr>
          <w:lang w:bidi="en-US"/>
        </w:rPr>
        <w:t>In contrast</w:t>
      </w:r>
      <w:r w:rsidR="003D56FB">
        <w:rPr>
          <w:lang w:bidi="en-US"/>
        </w:rPr>
        <w:t>,</w:t>
      </w:r>
      <w:r>
        <w:rPr>
          <w:lang w:bidi="en-US"/>
        </w:rPr>
        <w:t xml:space="preserve"> </w:t>
      </w:r>
      <w:r w:rsidR="007D2E69">
        <w:rPr>
          <w:lang w:bidi="en-US"/>
        </w:rPr>
        <w:t>some</w:t>
      </w:r>
      <w:r w:rsidR="00DF5D97">
        <w:rPr>
          <w:lang w:bidi="en-US"/>
        </w:rPr>
        <w:t xml:space="preserve"> charities </w:t>
      </w:r>
      <w:r w:rsidR="007D2E69">
        <w:rPr>
          <w:lang w:bidi="en-US"/>
        </w:rPr>
        <w:t xml:space="preserve">who </w:t>
      </w:r>
      <w:r w:rsidR="00DF5D97">
        <w:rPr>
          <w:lang w:bidi="en-US"/>
        </w:rPr>
        <w:t xml:space="preserve">managed to secure </w:t>
      </w:r>
      <w:r w:rsidR="007D2E69">
        <w:rPr>
          <w:lang w:bidi="en-US"/>
        </w:rPr>
        <w:t>crisis/</w:t>
      </w:r>
      <w:r w:rsidR="00DF5D97">
        <w:rPr>
          <w:lang w:bidi="en-US"/>
        </w:rPr>
        <w:t>emergency</w:t>
      </w:r>
      <w:r w:rsidR="007D2E69">
        <w:rPr>
          <w:lang w:bidi="en-US"/>
        </w:rPr>
        <w:t xml:space="preserve"> grants have found their budgets are in a better position this year than previous years. </w:t>
      </w:r>
      <w:r w:rsidR="007D2E69" w:rsidRPr="00F203CB">
        <w:rPr>
          <w:u w:val="single"/>
          <w:lang w:bidi="en-US"/>
        </w:rPr>
        <w:t>However</w:t>
      </w:r>
      <w:r w:rsidR="007D2E69">
        <w:rPr>
          <w:lang w:bidi="en-US"/>
        </w:rPr>
        <w:t xml:space="preserve">, the </w:t>
      </w:r>
      <w:r w:rsidR="003D56FB">
        <w:rPr>
          <w:lang w:bidi="en-US"/>
        </w:rPr>
        <w:t xml:space="preserve">looming crisis </w:t>
      </w:r>
      <w:r w:rsidR="00F203CB">
        <w:rPr>
          <w:lang w:bidi="en-US"/>
        </w:rPr>
        <w:t xml:space="preserve">is </w:t>
      </w:r>
      <w:r w:rsidR="00DF5D97">
        <w:rPr>
          <w:lang w:bidi="en-US"/>
        </w:rPr>
        <w:t xml:space="preserve">2021 when the financial </w:t>
      </w:r>
      <w:r w:rsidR="007D2E69">
        <w:rPr>
          <w:lang w:bidi="en-US"/>
        </w:rPr>
        <w:t xml:space="preserve">picture is </w:t>
      </w:r>
      <w:r w:rsidR="00DF5D97">
        <w:rPr>
          <w:lang w:bidi="en-US"/>
        </w:rPr>
        <w:t xml:space="preserve">bleak, </w:t>
      </w:r>
      <w:r w:rsidR="00F203CB">
        <w:rPr>
          <w:lang w:bidi="en-US"/>
        </w:rPr>
        <w:t xml:space="preserve">and </w:t>
      </w:r>
      <w:r w:rsidR="00DF5D97">
        <w:rPr>
          <w:lang w:bidi="en-US"/>
        </w:rPr>
        <w:t xml:space="preserve">many funders </w:t>
      </w:r>
      <w:r w:rsidR="00F203CB">
        <w:rPr>
          <w:lang w:bidi="en-US"/>
        </w:rPr>
        <w:t xml:space="preserve">have </w:t>
      </w:r>
      <w:r w:rsidR="00DF5D97">
        <w:rPr>
          <w:lang w:bidi="en-US"/>
        </w:rPr>
        <w:t xml:space="preserve">not yet </w:t>
      </w:r>
      <w:r w:rsidR="00F203CB">
        <w:rPr>
          <w:lang w:bidi="en-US"/>
        </w:rPr>
        <w:t>opened</w:t>
      </w:r>
      <w:r w:rsidR="00DF5D97">
        <w:rPr>
          <w:lang w:bidi="en-US"/>
        </w:rPr>
        <w:t xml:space="preserve"> their </w:t>
      </w:r>
      <w:r w:rsidR="00F203CB">
        <w:rPr>
          <w:lang w:bidi="en-US"/>
        </w:rPr>
        <w:t>normal grants</w:t>
      </w:r>
      <w:r w:rsidR="00DF5D97">
        <w:rPr>
          <w:lang w:bidi="en-US"/>
        </w:rPr>
        <w:t xml:space="preserve"> programmes. </w:t>
      </w:r>
      <w:r w:rsidR="007D2E69">
        <w:rPr>
          <w:lang w:bidi="en-US"/>
        </w:rPr>
        <w:t xml:space="preserve"> </w:t>
      </w:r>
      <w:r w:rsidR="003D56FB">
        <w:rPr>
          <w:lang w:bidi="en-US"/>
        </w:rPr>
        <w:t xml:space="preserve">This financial stress will come at a time when demands for services will be </w:t>
      </w:r>
      <w:r w:rsidR="00F203CB">
        <w:rPr>
          <w:lang w:bidi="en-US"/>
        </w:rPr>
        <w:t>huge</w:t>
      </w:r>
      <w:r w:rsidR="003D56FB">
        <w:rPr>
          <w:lang w:bidi="en-US"/>
        </w:rPr>
        <w:t xml:space="preserve"> due to the economic situation</w:t>
      </w:r>
      <w:r w:rsidR="007D2E69">
        <w:rPr>
          <w:lang w:bidi="en-US"/>
        </w:rPr>
        <w:t xml:space="preserve">. </w:t>
      </w:r>
    </w:p>
    <w:p w14:paraId="05A1B0C3" w14:textId="0CA8F2A0" w:rsidR="00495CF7" w:rsidRPr="007D2E69" w:rsidRDefault="00495CF7" w:rsidP="00B96B08">
      <w:pPr>
        <w:pStyle w:val="ListParagraph"/>
        <w:numPr>
          <w:ilvl w:val="0"/>
          <w:numId w:val="22"/>
        </w:numPr>
        <w:spacing w:before="120" w:after="120" w:line="264" w:lineRule="auto"/>
        <w:ind w:hanging="578"/>
        <w:jc w:val="both"/>
        <w:rPr>
          <w:rFonts w:ascii="Calibri" w:eastAsia="Times New Roman" w:hAnsi="Calibri" w:cs="Times New Roman"/>
          <w:b/>
          <w:lang w:bidi="en-US"/>
        </w:rPr>
      </w:pPr>
      <w:r>
        <w:rPr>
          <w:lang w:bidi="en-US"/>
        </w:rPr>
        <w:t>The pressure on frontline staff and volunteers has taken it</w:t>
      </w:r>
      <w:r w:rsidR="00655AEF">
        <w:rPr>
          <w:lang w:bidi="en-US"/>
        </w:rPr>
        <w:t>s</w:t>
      </w:r>
      <w:r>
        <w:rPr>
          <w:lang w:bidi="en-US"/>
        </w:rPr>
        <w:t xml:space="preserve"> toll. While systems and co-ordination are much improved, many in the social sector talk about the emotional and exhaustion they feel as they face the prospect of having to respond again.</w:t>
      </w:r>
    </w:p>
    <w:p w14:paraId="01E1B7F0" w14:textId="65B39A4D" w:rsidR="0073053A" w:rsidRDefault="0073053A" w:rsidP="0073053A">
      <w:pPr>
        <w:spacing w:before="120" w:after="120" w:line="264" w:lineRule="auto"/>
        <w:contextualSpacing/>
        <w:jc w:val="both"/>
        <w:rPr>
          <w:rFonts w:ascii="Calibri" w:eastAsia="Times New Roman" w:hAnsi="Calibri" w:cs="Times New Roman"/>
          <w:b/>
          <w:lang w:bidi="en-US"/>
        </w:rPr>
      </w:pPr>
      <w:r>
        <w:rPr>
          <w:rFonts w:ascii="Calibri" w:eastAsia="Times New Roman" w:hAnsi="Calibri" w:cs="Times New Roman"/>
          <w:b/>
          <w:lang w:bidi="en-US"/>
        </w:rPr>
        <w:t>C</w:t>
      </w:r>
      <w:r w:rsidR="007D2E69">
        <w:rPr>
          <w:rFonts w:ascii="Calibri" w:eastAsia="Times New Roman" w:hAnsi="Calibri" w:cs="Times New Roman"/>
          <w:b/>
          <w:lang w:bidi="en-US"/>
        </w:rPr>
        <w:t>ollaboration and p</w:t>
      </w:r>
      <w:r>
        <w:rPr>
          <w:rFonts w:ascii="Calibri" w:eastAsia="Times New Roman" w:hAnsi="Calibri" w:cs="Times New Roman"/>
          <w:b/>
          <w:lang w:bidi="en-US"/>
        </w:rPr>
        <w:t>artnership</w:t>
      </w:r>
    </w:p>
    <w:p w14:paraId="571A627F" w14:textId="2F7A82C1" w:rsidR="000259EC" w:rsidRPr="00655AEF" w:rsidRDefault="0073053A" w:rsidP="000259EC">
      <w:pPr>
        <w:pStyle w:val="ListParagraph"/>
        <w:numPr>
          <w:ilvl w:val="0"/>
          <w:numId w:val="24"/>
        </w:numPr>
        <w:spacing w:before="120" w:after="120" w:line="264" w:lineRule="auto"/>
        <w:ind w:hanging="578"/>
        <w:jc w:val="both"/>
        <w:rPr>
          <w:rFonts w:ascii="Calibri" w:eastAsia="Times New Roman" w:hAnsi="Calibri" w:cs="Times New Roman"/>
          <w:lang w:bidi="en-US"/>
        </w:rPr>
      </w:pPr>
      <w:r w:rsidRPr="0073053A">
        <w:rPr>
          <w:rFonts w:ascii="Calibri" w:eastAsia="Times New Roman" w:hAnsi="Calibri" w:cs="Times New Roman"/>
          <w:lang w:bidi="en-US"/>
        </w:rPr>
        <w:t xml:space="preserve">The crisis catalysed </w:t>
      </w:r>
      <w:r w:rsidR="00495CF7">
        <w:rPr>
          <w:rFonts w:ascii="Calibri" w:eastAsia="Times New Roman" w:hAnsi="Calibri" w:cs="Times New Roman"/>
          <w:lang w:bidi="en-US"/>
        </w:rPr>
        <w:t xml:space="preserve">extraordinary </w:t>
      </w:r>
      <w:r w:rsidRPr="0073053A">
        <w:rPr>
          <w:rFonts w:ascii="Calibri" w:eastAsia="Times New Roman" w:hAnsi="Calibri" w:cs="Times New Roman"/>
          <w:lang w:bidi="en-US"/>
        </w:rPr>
        <w:t xml:space="preserve">collaboration and partnership working across and between sectors.  </w:t>
      </w:r>
      <w:r w:rsidR="00495CF7">
        <w:rPr>
          <w:rFonts w:ascii="Calibri" w:eastAsia="Times New Roman" w:hAnsi="Calibri" w:cs="Times New Roman"/>
          <w:lang w:bidi="en-US"/>
        </w:rPr>
        <w:t>R</w:t>
      </w:r>
      <w:r>
        <w:rPr>
          <w:rFonts w:ascii="Calibri" w:eastAsia="Times New Roman" w:hAnsi="Calibri" w:cs="Times New Roman"/>
          <w:lang w:bidi="en-US"/>
        </w:rPr>
        <w:t xml:space="preserve">elationships were </w:t>
      </w:r>
      <w:r w:rsidR="004222DC">
        <w:rPr>
          <w:rFonts w:ascii="Calibri" w:eastAsia="Times New Roman" w:hAnsi="Calibri" w:cs="Times New Roman"/>
          <w:lang w:bidi="en-US"/>
        </w:rPr>
        <w:t xml:space="preserve">both forged and </w:t>
      </w:r>
      <w:r w:rsidR="000259EC">
        <w:rPr>
          <w:rFonts w:ascii="Calibri" w:eastAsia="Times New Roman" w:hAnsi="Calibri" w:cs="Times New Roman"/>
          <w:lang w:bidi="en-US"/>
        </w:rPr>
        <w:t>strengthened</w:t>
      </w:r>
      <w:r w:rsidR="00495CF7">
        <w:rPr>
          <w:rFonts w:ascii="Calibri" w:eastAsia="Times New Roman" w:hAnsi="Calibri" w:cs="Times New Roman"/>
          <w:lang w:bidi="en-US"/>
        </w:rPr>
        <w:t xml:space="preserve"> through the SCRF</w:t>
      </w:r>
      <w:r w:rsidR="000259EC">
        <w:rPr>
          <w:rFonts w:ascii="Calibri" w:eastAsia="Times New Roman" w:hAnsi="Calibri" w:cs="Times New Roman"/>
          <w:lang w:bidi="en-US"/>
        </w:rPr>
        <w:t>. The</w:t>
      </w:r>
      <w:r>
        <w:rPr>
          <w:rFonts w:ascii="Calibri" w:eastAsia="Times New Roman" w:hAnsi="Calibri" w:cs="Times New Roman"/>
          <w:lang w:bidi="en-US"/>
        </w:rPr>
        <w:t xml:space="preserve"> </w:t>
      </w:r>
      <w:r>
        <w:rPr>
          <w:rFonts w:ascii="Calibri" w:eastAsia="Times New Roman" w:hAnsi="Calibri" w:cs="Times New Roman"/>
          <w:lang w:bidi="en-US"/>
        </w:rPr>
        <w:lastRenderedPageBreak/>
        <w:t xml:space="preserve">practicalities of delivering such a large and urgent programme, in such challenging circumstances, </w:t>
      </w:r>
      <w:r w:rsidR="000259EC">
        <w:rPr>
          <w:rFonts w:ascii="Calibri" w:eastAsia="Times New Roman" w:hAnsi="Calibri" w:cs="Times New Roman"/>
          <w:lang w:bidi="en-US"/>
        </w:rPr>
        <w:t>demonstrated the viability, potential and impact of working together</w:t>
      </w:r>
      <w:r w:rsidR="00DF5D97">
        <w:rPr>
          <w:rFonts w:ascii="Calibri" w:eastAsia="Times New Roman" w:hAnsi="Calibri" w:cs="Times New Roman"/>
          <w:lang w:bidi="en-US"/>
        </w:rPr>
        <w:t xml:space="preserve"> (going so far as to pool funds)</w:t>
      </w:r>
      <w:r w:rsidR="000259EC">
        <w:rPr>
          <w:rFonts w:ascii="Calibri" w:eastAsia="Times New Roman" w:hAnsi="Calibri" w:cs="Times New Roman"/>
          <w:lang w:bidi="en-US"/>
        </w:rPr>
        <w:t xml:space="preserve"> around a particular issue</w:t>
      </w:r>
      <w:r w:rsidR="000259EC" w:rsidRPr="00655AEF">
        <w:rPr>
          <w:rFonts w:ascii="Calibri" w:eastAsia="Times New Roman" w:hAnsi="Calibri" w:cs="Times New Roman"/>
          <w:lang w:bidi="en-US"/>
        </w:rPr>
        <w:t xml:space="preserve">. </w:t>
      </w:r>
    </w:p>
    <w:p w14:paraId="1A1E6F68" w14:textId="07EB2296" w:rsidR="00D0347A" w:rsidRPr="00655AEF" w:rsidRDefault="00655AEF" w:rsidP="00B96B08">
      <w:pPr>
        <w:pStyle w:val="ListParagraph"/>
        <w:numPr>
          <w:ilvl w:val="0"/>
          <w:numId w:val="24"/>
        </w:numPr>
        <w:spacing w:before="120" w:after="120" w:line="264" w:lineRule="auto"/>
        <w:ind w:hanging="578"/>
        <w:jc w:val="both"/>
        <w:rPr>
          <w:rFonts w:ascii="Calibri" w:eastAsia="Calibri" w:hAnsi="Calibri" w:cs="Times New Roman"/>
        </w:rPr>
      </w:pPr>
      <w:r w:rsidRPr="00655AEF">
        <w:rPr>
          <w:rFonts w:ascii="Calibri" w:eastAsia="Calibri" w:hAnsi="Calibri" w:cs="Times New Roman"/>
        </w:rPr>
        <w:t xml:space="preserve">Early agreements on delegated </w:t>
      </w:r>
      <w:r w:rsidR="004222DC" w:rsidRPr="00655AEF">
        <w:rPr>
          <w:rFonts w:ascii="Calibri" w:eastAsia="Calibri" w:hAnsi="Calibri" w:cs="Times New Roman"/>
        </w:rPr>
        <w:t xml:space="preserve">authority </w:t>
      </w:r>
      <w:r w:rsidRPr="00655AEF">
        <w:rPr>
          <w:rFonts w:ascii="Calibri" w:eastAsia="Calibri" w:hAnsi="Calibri" w:cs="Times New Roman"/>
        </w:rPr>
        <w:t xml:space="preserve">proved </w:t>
      </w:r>
      <w:r w:rsidR="004222DC" w:rsidRPr="00655AEF">
        <w:rPr>
          <w:rFonts w:ascii="Calibri" w:eastAsia="Calibri" w:hAnsi="Calibri" w:cs="Times New Roman"/>
        </w:rPr>
        <w:t>essential to the speed and success</w:t>
      </w:r>
      <w:r w:rsidRPr="00655AEF">
        <w:rPr>
          <w:rFonts w:ascii="Calibri" w:eastAsia="Calibri" w:hAnsi="Calibri" w:cs="Times New Roman"/>
        </w:rPr>
        <w:t xml:space="preserve"> of the </w:t>
      </w:r>
      <w:r w:rsidR="00F203CB">
        <w:rPr>
          <w:rFonts w:ascii="Calibri" w:eastAsia="Calibri" w:hAnsi="Calibri" w:cs="Times New Roman"/>
        </w:rPr>
        <w:t>fund</w:t>
      </w:r>
      <w:r w:rsidR="004222DC" w:rsidRPr="00655AEF">
        <w:rPr>
          <w:rFonts w:ascii="Calibri" w:eastAsia="Calibri" w:hAnsi="Calibri" w:cs="Times New Roman"/>
        </w:rPr>
        <w:t xml:space="preserve">. </w:t>
      </w:r>
      <w:r w:rsidR="00D0347A" w:rsidRPr="00655AEF">
        <w:rPr>
          <w:rFonts w:ascii="Calibri" w:eastAsia="Calibri" w:hAnsi="Calibri" w:cs="Times New Roman"/>
        </w:rPr>
        <w:t xml:space="preserve">Participating trusts delegated decision-making to the Working Group and trustees </w:t>
      </w:r>
      <w:r w:rsidR="00CA7D87" w:rsidRPr="00655AEF">
        <w:rPr>
          <w:rFonts w:ascii="Calibri" w:eastAsia="Calibri" w:hAnsi="Calibri" w:cs="Times New Roman"/>
        </w:rPr>
        <w:t xml:space="preserve">largely </w:t>
      </w:r>
      <w:r w:rsidR="00D0347A" w:rsidRPr="00655AEF">
        <w:rPr>
          <w:rFonts w:ascii="Calibri" w:eastAsia="Calibri" w:hAnsi="Calibri" w:cs="Times New Roman"/>
        </w:rPr>
        <w:t>delegated decision-making largely to officers</w:t>
      </w:r>
      <w:r w:rsidRPr="00655AEF">
        <w:rPr>
          <w:rFonts w:ascii="Calibri" w:eastAsia="Calibri" w:hAnsi="Calibri" w:cs="Times New Roman"/>
        </w:rPr>
        <w:t xml:space="preserve">; this enabled </w:t>
      </w:r>
      <w:r w:rsidR="00D0347A" w:rsidRPr="00655AEF">
        <w:rPr>
          <w:rFonts w:ascii="Calibri" w:eastAsia="Calibri" w:hAnsi="Calibri" w:cs="Times New Roman"/>
        </w:rPr>
        <w:t>quick</w:t>
      </w:r>
      <w:r w:rsidRPr="00655AEF">
        <w:rPr>
          <w:rFonts w:ascii="Calibri" w:eastAsia="Calibri" w:hAnsi="Calibri" w:cs="Times New Roman"/>
        </w:rPr>
        <w:t xml:space="preserve"> and smooth turn-around of funding</w:t>
      </w:r>
      <w:r w:rsidR="00D0347A" w:rsidRPr="00655AEF">
        <w:rPr>
          <w:rFonts w:ascii="Calibri" w:eastAsia="Calibri" w:hAnsi="Calibri" w:cs="Times New Roman"/>
        </w:rPr>
        <w:t xml:space="preserve">. </w:t>
      </w:r>
      <w:r w:rsidR="004222DC" w:rsidRPr="00655AEF">
        <w:rPr>
          <w:rFonts w:ascii="Calibri" w:eastAsia="Calibri" w:hAnsi="Calibri" w:cs="Times New Roman"/>
        </w:rPr>
        <w:t xml:space="preserve"> Similarly, participating funders (St George the Martyr and Southwark Charities) were sensitive to the need to get funds to the right places, </w:t>
      </w:r>
      <w:r w:rsidR="00CA7D87" w:rsidRPr="00655AEF">
        <w:rPr>
          <w:rFonts w:ascii="Calibri" w:eastAsia="Calibri" w:hAnsi="Calibri" w:cs="Times New Roman"/>
        </w:rPr>
        <w:t xml:space="preserve">and helpfully found ways to ensure compliance with their grant-making </w:t>
      </w:r>
      <w:r w:rsidR="00940325" w:rsidRPr="00655AEF">
        <w:rPr>
          <w:rFonts w:ascii="Calibri" w:eastAsia="Calibri" w:hAnsi="Calibri" w:cs="Times New Roman"/>
        </w:rPr>
        <w:t xml:space="preserve">restrictions </w:t>
      </w:r>
      <w:r w:rsidR="00CA7D87" w:rsidRPr="00655AEF">
        <w:rPr>
          <w:rFonts w:ascii="Calibri" w:eastAsia="Calibri" w:hAnsi="Calibri" w:cs="Times New Roman"/>
        </w:rPr>
        <w:t>but without restricting the process</w:t>
      </w:r>
      <w:r w:rsidR="00940325" w:rsidRPr="00655AEF">
        <w:rPr>
          <w:rFonts w:ascii="Calibri" w:eastAsia="Calibri" w:hAnsi="Calibri" w:cs="Times New Roman"/>
        </w:rPr>
        <w:t xml:space="preserve">. </w:t>
      </w:r>
    </w:p>
    <w:p w14:paraId="6124AD50" w14:textId="4C3F1306" w:rsidR="005B6464" w:rsidRPr="005B6464" w:rsidRDefault="005B6464" w:rsidP="005B6464">
      <w:pPr>
        <w:spacing w:before="120" w:after="120" w:line="264" w:lineRule="auto"/>
        <w:ind w:left="142"/>
        <w:jc w:val="both"/>
        <w:rPr>
          <w:rFonts w:ascii="Calibri" w:eastAsia="Times New Roman" w:hAnsi="Calibri" w:cs="Times New Roman"/>
          <w:b/>
          <w:lang w:bidi="en-US"/>
        </w:rPr>
      </w:pPr>
      <w:r w:rsidRPr="005B6464">
        <w:rPr>
          <w:rFonts w:ascii="Calibri" w:eastAsia="Times New Roman" w:hAnsi="Calibri" w:cs="Times New Roman"/>
          <w:b/>
          <w:lang w:bidi="en-US"/>
        </w:rPr>
        <w:t>Challenges</w:t>
      </w:r>
    </w:p>
    <w:p w14:paraId="43DB66EA" w14:textId="418EE4E8" w:rsidR="00726D0C" w:rsidRDefault="00726D0C" w:rsidP="00726D0C">
      <w:pPr>
        <w:pStyle w:val="ListParagraph"/>
        <w:numPr>
          <w:ilvl w:val="0"/>
          <w:numId w:val="24"/>
        </w:numPr>
        <w:spacing w:before="120" w:after="120" w:line="264" w:lineRule="auto"/>
        <w:ind w:hanging="578"/>
        <w:jc w:val="both"/>
        <w:rPr>
          <w:rFonts w:ascii="Calibri" w:eastAsia="Times New Roman" w:hAnsi="Calibri" w:cs="Times New Roman"/>
          <w:lang w:bidi="en-US"/>
        </w:rPr>
      </w:pPr>
      <w:r>
        <w:rPr>
          <w:rFonts w:ascii="Calibri" w:eastAsia="Times New Roman" w:hAnsi="Calibri" w:cs="Times New Roman"/>
          <w:lang w:bidi="en-US"/>
        </w:rPr>
        <w:t xml:space="preserve">There were great benefits to being part of the shared ‘London Community Response’ programme. The London Funders team were efficient and dynamic; they mobilised £millions in a very short space of time and developed systems, </w:t>
      </w:r>
      <w:proofErr w:type="gramStart"/>
      <w:r>
        <w:rPr>
          <w:rFonts w:ascii="Calibri" w:eastAsia="Times New Roman" w:hAnsi="Calibri" w:cs="Times New Roman"/>
          <w:lang w:bidi="en-US"/>
        </w:rPr>
        <w:t>processes</w:t>
      </w:r>
      <w:proofErr w:type="gramEnd"/>
      <w:r>
        <w:rPr>
          <w:rFonts w:ascii="Calibri" w:eastAsia="Times New Roman" w:hAnsi="Calibri" w:cs="Times New Roman"/>
          <w:lang w:bidi="en-US"/>
        </w:rPr>
        <w:t xml:space="preserve"> and forms fast and collaboratively.  However, the</w:t>
      </w:r>
      <w:r w:rsidR="00BC75D2">
        <w:rPr>
          <w:rFonts w:ascii="Calibri" w:eastAsia="Times New Roman" w:hAnsi="Calibri" w:cs="Times New Roman"/>
          <w:lang w:bidi="en-US"/>
        </w:rPr>
        <w:t xml:space="preserve"> London-wide </w:t>
      </w:r>
      <w:r>
        <w:rPr>
          <w:rFonts w:ascii="Calibri" w:eastAsia="Times New Roman" w:hAnsi="Calibri" w:cs="Times New Roman"/>
          <w:lang w:bidi="en-US"/>
        </w:rPr>
        <w:t xml:space="preserve">portal, with over 60 participating funders, sometimes restricted the speed and flexibility of the </w:t>
      </w:r>
      <w:r w:rsidR="00BC75D2">
        <w:rPr>
          <w:rFonts w:ascii="Calibri" w:eastAsia="Times New Roman" w:hAnsi="Calibri" w:cs="Times New Roman"/>
          <w:lang w:bidi="en-US"/>
        </w:rPr>
        <w:t>SCRF</w:t>
      </w:r>
      <w:r>
        <w:rPr>
          <w:rFonts w:ascii="Calibri" w:eastAsia="Times New Roman" w:hAnsi="Calibri" w:cs="Times New Roman"/>
          <w:lang w:bidi="en-US"/>
        </w:rPr>
        <w:t xml:space="preserve">. </w:t>
      </w:r>
      <w:r w:rsidR="00E53A22">
        <w:rPr>
          <w:rFonts w:ascii="Calibri" w:eastAsia="Times New Roman" w:hAnsi="Calibri" w:cs="Times New Roman"/>
          <w:lang w:bidi="en-US"/>
        </w:rPr>
        <w:t xml:space="preserve">The (inevitable) processes introduced to structure the programme occasionally worked against </w:t>
      </w:r>
      <w:r>
        <w:rPr>
          <w:rFonts w:ascii="Calibri" w:eastAsia="Times New Roman" w:hAnsi="Calibri" w:cs="Times New Roman"/>
          <w:lang w:bidi="en-US"/>
        </w:rPr>
        <w:t xml:space="preserve">the principle of relational funding which </w:t>
      </w:r>
      <w:r w:rsidR="00E53A22">
        <w:rPr>
          <w:rFonts w:ascii="Calibri" w:eastAsia="Times New Roman" w:hAnsi="Calibri" w:cs="Times New Roman"/>
          <w:lang w:bidi="en-US"/>
        </w:rPr>
        <w:t xml:space="preserve">some of </w:t>
      </w:r>
      <w:r>
        <w:rPr>
          <w:rFonts w:ascii="Calibri" w:eastAsia="Times New Roman" w:hAnsi="Calibri" w:cs="Times New Roman"/>
          <w:lang w:bidi="en-US"/>
        </w:rPr>
        <w:t xml:space="preserve">the place-based Southwark partners value highly. </w:t>
      </w:r>
    </w:p>
    <w:p w14:paraId="6F65E317" w14:textId="57796536" w:rsidR="00BC75D2" w:rsidRDefault="00726D0C" w:rsidP="00A101EE">
      <w:pPr>
        <w:numPr>
          <w:ilvl w:val="0"/>
          <w:numId w:val="24"/>
        </w:numPr>
        <w:spacing w:before="120" w:after="120" w:line="264" w:lineRule="auto"/>
        <w:jc w:val="both"/>
        <w:rPr>
          <w:rFonts w:ascii="Calibri" w:eastAsia="Times New Roman" w:hAnsi="Calibri" w:cs="Times New Roman"/>
          <w:lang w:bidi="en-US"/>
        </w:rPr>
      </w:pPr>
      <w:r w:rsidRPr="00726D0C">
        <w:rPr>
          <w:rFonts w:eastAsia="Times New Roman"/>
        </w:rPr>
        <w:t xml:space="preserve">Running a </w:t>
      </w:r>
      <w:proofErr w:type="gramStart"/>
      <w:r w:rsidRPr="00726D0C">
        <w:rPr>
          <w:rFonts w:eastAsia="Times New Roman"/>
        </w:rPr>
        <w:t xml:space="preserve">high </w:t>
      </w:r>
      <w:r w:rsidR="00DD219F">
        <w:rPr>
          <w:rFonts w:eastAsia="Times New Roman"/>
        </w:rPr>
        <w:t>pressure</w:t>
      </w:r>
      <w:proofErr w:type="gramEnd"/>
      <w:r w:rsidRPr="00726D0C">
        <w:rPr>
          <w:rFonts w:eastAsia="Times New Roman"/>
        </w:rPr>
        <w:t xml:space="preserve"> grants programme during lockdown, when most people were working from home, was </w:t>
      </w:r>
      <w:r w:rsidR="00BC75D2">
        <w:rPr>
          <w:rFonts w:eastAsia="Times New Roman"/>
        </w:rPr>
        <w:t xml:space="preserve">hugely </w:t>
      </w:r>
      <w:r w:rsidRPr="00726D0C">
        <w:rPr>
          <w:rFonts w:eastAsia="Times New Roman"/>
        </w:rPr>
        <w:t xml:space="preserve">challenging.  Grant-making is more an art and a science and assessments by the participating funders are typically made </w:t>
      </w:r>
      <w:proofErr w:type="gramStart"/>
      <w:r w:rsidRPr="00726D0C">
        <w:rPr>
          <w:rFonts w:eastAsia="Times New Roman"/>
        </w:rPr>
        <w:t>on the basis of</w:t>
      </w:r>
      <w:proofErr w:type="gramEnd"/>
      <w:r w:rsidRPr="00726D0C">
        <w:rPr>
          <w:rFonts w:eastAsia="Times New Roman"/>
        </w:rPr>
        <w:t xml:space="preserve"> meetings and visits</w:t>
      </w:r>
      <w:r w:rsidR="00BC75D2">
        <w:rPr>
          <w:rFonts w:eastAsia="Times New Roman"/>
        </w:rPr>
        <w:t xml:space="preserve">. This was generally not </w:t>
      </w:r>
      <w:r w:rsidRPr="00726D0C">
        <w:rPr>
          <w:rFonts w:eastAsia="Times New Roman"/>
        </w:rPr>
        <w:t>possible</w:t>
      </w:r>
      <w:r w:rsidR="00BC75D2">
        <w:rPr>
          <w:rFonts w:eastAsia="Times New Roman"/>
        </w:rPr>
        <w:t xml:space="preserve"> and resulted in increased financial risk, amongst other things</w:t>
      </w:r>
      <w:r w:rsidRPr="00726D0C">
        <w:rPr>
          <w:rFonts w:eastAsia="Times New Roman"/>
        </w:rPr>
        <w:t>.</w:t>
      </w:r>
      <w:r w:rsidR="00BC75D2">
        <w:rPr>
          <w:rFonts w:eastAsia="Times New Roman"/>
        </w:rPr>
        <w:t xml:space="preserve">  While decision-making and discussion between funders can take place extremely well online, there is no doubt that grant-making is better done through visits and face-to-face discussions.</w:t>
      </w:r>
      <w:r w:rsidR="00BC75D2" w:rsidRPr="00726D0C">
        <w:rPr>
          <w:rFonts w:ascii="Calibri" w:eastAsia="Times New Roman" w:hAnsi="Calibri" w:cs="Times New Roman"/>
          <w:lang w:bidi="en-US"/>
        </w:rPr>
        <w:t xml:space="preserve"> </w:t>
      </w:r>
    </w:p>
    <w:p w14:paraId="62E7D96B" w14:textId="1E3C4806" w:rsidR="00277707" w:rsidRPr="00277707" w:rsidRDefault="00277707" w:rsidP="00277707">
      <w:pPr>
        <w:pStyle w:val="ListParagraph"/>
        <w:numPr>
          <w:ilvl w:val="0"/>
          <w:numId w:val="24"/>
        </w:numPr>
        <w:spacing w:before="120" w:after="120" w:line="264" w:lineRule="auto"/>
        <w:jc w:val="both"/>
        <w:rPr>
          <w:rFonts w:ascii="Calibri" w:eastAsia="Times New Roman" w:hAnsi="Calibri" w:cs="Times New Roman"/>
          <w:b/>
          <w:lang w:bidi="en-US"/>
        </w:rPr>
      </w:pPr>
      <w:r>
        <w:rPr>
          <w:lang w:bidi="en-US"/>
        </w:rPr>
        <w:t xml:space="preserve">The lockdown meant that the ‘business as usual’ grants programmes of </w:t>
      </w:r>
      <w:r w:rsidR="00E53A22">
        <w:rPr>
          <w:lang w:bidi="en-US"/>
        </w:rPr>
        <w:t>many</w:t>
      </w:r>
      <w:r>
        <w:rPr>
          <w:lang w:bidi="en-US"/>
        </w:rPr>
        <w:t xml:space="preserve"> funders were </w:t>
      </w:r>
      <w:proofErr w:type="gramStart"/>
      <w:r>
        <w:rPr>
          <w:lang w:bidi="en-US"/>
        </w:rPr>
        <w:t>paused</w:t>
      </w:r>
      <w:proofErr w:type="gramEnd"/>
      <w:r>
        <w:rPr>
          <w:lang w:bidi="en-US"/>
        </w:rPr>
        <w:t xml:space="preserve"> and all available funding diverted towards the crisis.  Inevitably much of the funding went towards food and essentials, or services addressing urgent concerns (such as the threat of homelessness). This will inevitably have had a negative impact on many organisations not able to secure funds because of the nature of their work.  For example, many arts and cultural organisations applied for funding but were rejected on the basis that their applications were ‘not urgent’ (and resources limited).  It will be critical for local funders to analyse the impact of this, and carefully consider where future funding is directed. </w:t>
      </w:r>
    </w:p>
    <w:p w14:paraId="51B0336E" w14:textId="5E504D52" w:rsidR="00F5540C" w:rsidRPr="000F68C2" w:rsidRDefault="00655AEF" w:rsidP="00F5540C">
      <w:pPr>
        <w:rPr>
          <w:rFonts w:ascii="Calibri" w:eastAsia="Calibri" w:hAnsi="Calibri" w:cs="Times New Roman"/>
          <w:b/>
        </w:rPr>
      </w:pPr>
      <w:r>
        <w:rPr>
          <w:rFonts w:ascii="Calibri" w:eastAsia="Calibri" w:hAnsi="Calibri" w:cs="Times New Roman"/>
          <w:b/>
        </w:rPr>
        <w:t>The value of</w:t>
      </w:r>
      <w:r w:rsidR="00781E53">
        <w:rPr>
          <w:rFonts w:ascii="Calibri" w:eastAsia="Calibri" w:hAnsi="Calibri" w:cs="Times New Roman"/>
          <w:b/>
        </w:rPr>
        <w:t xml:space="preserve"> being</w:t>
      </w:r>
      <w:r>
        <w:rPr>
          <w:rFonts w:ascii="Calibri" w:eastAsia="Calibri" w:hAnsi="Calibri" w:cs="Times New Roman"/>
          <w:b/>
        </w:rPr>
        <w:t xml:space="preserve"> place-based</w:t>
      </w:r>
    </w:p>
    <w:p w14:paraId="7FF98AA3" w14:textId="44581E8C" w:rsidR="00F5540C" w:rsidRPr="00E53A22" w:rsidRDefault="003C265C" w:rsidP="00B96B08">
      <w:pPr>
        <w:pStyle w:val="ListParagraph"/>
        <w:numPr>
          <w:ilvl w:val="0"/>
          <w:numId w:val="24"/>
        </w:numPr>
        <w:spacing w:after="240"/>
        <w:ind w:hanging="578"/>
        <w:rPr>
          <w:rFonts w:ascii="Calibri" w:eastAsia="Calibri" w:hAnsi="Calibri" w:cs="Times New Roman"/>
          <w:b/>
        </w:rPr>
      </w:pPr>
      <w:r w:rsidRPr="000F68C2">
        <w:rPr>
          <w:rFonts w:ascii="Calibri" w:eastAsia="Calibri" w:hAnsi="Calibri" w:cs="Times New Roman"/>
        </w:rPr>
        <w:t>The impact</w:t>
      </w:r>
      <w:r w:rsidR="00781E53" w:rsidRPr="000F68C2">
        <w:rPr>
          <w:rFonts w:ascii="Calibri" w:eastAsia="Calibri" w:hAnsi="Calibri" w:cs="Times New Roman"/>
        </w:rPr>
        <w:t xml:space="preserve"> of the lockdown</w:t>
      </w:r>
      <w:r w:rsidRPr="000F68C2">
        <w:rPr>
          <w:rFonts w:ascii="Calibri" w:eastAsia="Calibri" w:hAnsi="Calibri" w:cs="Times New Roman"/>
        </w:rPr>
        <w:t>, and the local responses, were unprecedented</w:t>
      </w:r>
      <w:r w:rsidR="00781E53" w:rsidRPr="000F68C2">
        <w:rPr>
          <w:rFonts w:ascii="Calibri" w:eastAsia="Calibri" w:hAnsi="Calibri" w:cs="Times New Roman"/>
        </w:rPr>
        <w:t>,</w:t>
      </w:r>
      <w:r w:rsidRPr="000F68C2">
        <w:rPr>
          <w:rFonts w:ascii="Calibri" w:eastAsia="Calibri" w:hAnsi="Calibri" w:cs="Times New Roman"/>
        </w:rPr>
        <w:t xml:space="preserve"> </w:t>
      </w:r>
      <w:proofErr w:type="gramStart"/>
      <w:r w:rsidRPr="000F68C2">
        <w:rPr>
          <w:rFonts w:ascii="Calibri" w:eastAsia="Calibri" w:hAnsi="Calibri" w:cs="Times New Roman"/>
        </w:rPr>
        <w:t>quick</w:t>
      </w:r>
      <w:proofErr w:type="gramEnd"/>
      <w:r w:rsidR="00781E53" w:rsidRPr="000F68C2">
        <w:rPr>
          <w:rFonts w:ascii="Calibri" w:eastAsia="Calibri" w:hAnsi="Calibri" w:cs="Times New Roman"/>
        </w:rPr>
        <w:t xml:space="preserve"> and complex</w:t>
      </w:r>
      <w:r w:rsidRPr="000F68C2">
        <w:rPr>
          <w:rFonts w:ascii="Calibri" w:eastAsia="Calibri" w:hAnsi="Calibri" w:cs="Times New Roman"/>
        </w:rPr>
        <w:t xml:space="preserve">.  </w:t>
      </w:r>
      <w:r w:rsidR="00781E53" w:rsidRPr="000F68C2">
        <w:rPr>
          <w:rFonts w:ascii="Calibri" w:eastAsia="Calibri" w:hAnsi="Calibri" w:cs="Times New Roman"/>
        </w:rPr>
        <w:t xml:space="preserve">As things unravelled, the situation was </w:t>
      </w:r>
      <w:r w:rsidRPr="000F68C2">
        <w:rPr>
          <w:rFonts w:ascii="Calibri" w:eastAsia="Calibri" w:hAnsi="Calibri" w:cs="Times New Roman"/>
        </w:rPr>
        <w:t xml:space="preserve">changing on an almost daily basis.  </w:t>
      </w:r>
      <w:r w:rsidR="00781E53" w:rsidRPr="000F68C2">
        <w:rPr>
          <w:rFonts w:ascii="Calibri" w:eastAsia="Calibri" w:hAnsi="Calibri" w:cs="Times New Roman"/>
        </w:rPr>
        <w:t xml:space="preserve">In this </w:t>
      </w:r>
      <w:proofErr w:type="gramStart"/>
      <w:r w:rsidR="00781E53" w:rsidRPr="000F68C2">
        <w:rPr>
          <w:rFonts w:ascii="Calibri" w:eastAsia="Calibri" w:hAnsi="Calibri" w:cs="Times New Roman"/>
        </w:rPr>
        <w:t>fast moving</w:t>
      </w:r>
      <w:proofErr w:type="gramEnd"/>
      <w:r w:rsidR="00781E53" w:rsidRPr="000F68C2">
        <w:rPr>
          <w:rFonts w:ascii="Calibri" w:eastAsia="Calibri" w:hAnsi="Calibri" w:cs="Times New Roman"/>
        </w:rPr>
        <w:t xml:space="preserve"> environment, the value </w:t>
      </w:r>
      <w:r w:rsidRPr="000F68C2">
        <w:rPr>
          <w:rFonts w:ascii="Calibri" w:eastAsia="Calibri" w:hAnsi="Calibri" w:cs="Times New Roman"/>
        </w:rPr>
        <w:t xml:space="preserve">of being embedded in the </w:t>
      </w:r>
      <w:r w:rsidR="003E393B" w:rsidRPr="000F68C2">
        <w:rPr>
          <w:rFonts w:ascii="Calibri" w:eastAsia="Calibri" w:hAnsi="Calibri" w:cs="Times New Roman"/>
        </w:rPr>
        <w:t xml:space="preserve">community and </w:t>
      </w:r>
      <w:r w:rsidR="00781E53" w:rsidRPr="000F68C2">
        <w:rPr>
          <w:rFonts w:ascii="Calibri" w:eastAsia="Calibri" w:hAnsi="Calibri" w:cs="Times New Roman"/>
        </w:rPr>
        <w:t xml:space="preserve">in the </w:t>
      </w:r>
      <w:r w:rsidR="003E393B" w:rsidRPr="000F68C2">
        <w:rPr>
          <w:rFonts w:ascii="Calibri" w:eastAsia="Calibri" w:hAnsi="Calibri" w:cs="Times New Roman"/>
        </w:rPr>
        <w:t>eco-system of Southwark, cannot be over</w:t>
      </w:r>
      <w:r w:rsidR="003E393B" w:rsidRPr="003E393B">
        <w:rPr>
          <w:rFonts w:ascii="Calibri" w:eastAsia="Calibri" w:hAnsi="Calibri" w:cs="Times New Roman"/>
        </w:rPr>
        <w:t xml:space="preserve">-stated. </w:t>
      </w:r>
      <w:r w:rsidR="003E393B">
        <w:rPr>
          <w:rFonts w:ascii="Calibri" w:eastAsia="Calibri" w:hAnsi="Calibri" w:cs="Times New Roman"/>
        </w:rPr>
        <w:t xml:space="preserve">The </w:t>
      </w:r>
      <w:r w:rsidR="00F5540C" w:rsidRPr="003E393B">
        <w:rPr>
          <w:rFonts w:ascii="Calibri" w:eastAsia="Calibri" w:hAnsi="Calibri" w:cs="Times New Roman"/>
        </w:rPr>
        <w:t>allocation and prioritisation of the SCRF was informed by ongoing communication with local groups</w:t>
      </w:r>
      <w:r w:rsidR="003E393B">
        <w:rPr>
          <w:rFonts w:ascii="Calibri" w:eastAsia="Calibri" w:hAnsi="Calibri" w:cs="Times New Roman"/>
        </w:rPr>
        <w:t>,</w:t>
      </w:r>
      <w:r w:rsidR="00F5540C" w:rsidRPr="003E393B">
        <w:rPr>
          <w:rFonts w:ascii="Calibri" w:eastAsia="Calibri" w:hAnsi="Calibri" w:cs="Times New Roman"/>
        </w:rPr>
        <w:t xml:space="preserve"> </w:t>
      </w:r>
      <w:proofErr w:type="gramStart"/>
      <w:r w:rsidR="00F5540C" w:rsidRPr="003E393B">
        <w:rPr>
          <w:rFonts w:ascii="Calibri" w:eastAsia="Calibri" w:hAnsi="Calibri" w:cs="Times New Roman"/>
        </w:rPr>
        <w:t>charities</w:t>
      </w:r>
      <w:proofErr w:type="gramEnd"/>
      <w:r w:rsidR="003E393B">
        <w:rPr>
          <w:rFonts w:ascii="Calibri" w:eastAsia="Calibri" w:hAnsi="Calibri" w:cs="Times New Roman"/>
        </w:rPr>
        <w:t xml:space="preserve"> and local authority.</w:t>
      </w:r>
      <w:r w:rsidR="00F5540C" w:rsidRPr="003E393B">
        <w:rPr>
          <w:rFonts w:ascii="Calibri" w:eastAsia="Calibri" w:hAnsi="Calibri" w:cs="Times New Roman"/>
        </w:rPr>
        <w:t xml:space="preserve"> </w:t>
      </w:r>
      <w:r w:rsidR="003E393B">
        <w:rPr>
          <w:rFonts w:ascii="Calibri" w:eastAsia="Calibri" w:hAnsi="Calibri" w:cs="Times New Roman"/>
        </w:rPr>
        <w:t xml:space="preserve"> </w:t>
      </w:r>
      <w:r w:rsidR="00E53A22">
        <w:rPr>
          <w:rFonts w:ascii="Calibri" w:eastAsia="Calibri" w:hAnsi="Calibri" w:cs="Times New Roman"/>
        </w:rPr>
        <w:t>This was</w:t>
      </w:r>
      <w:r w:rsidR="00E53A22" w:rsidRPr="003E393B">
        <w:rPr>
          <w:rFonts w:ascii="Calibri" w:eastAsia="Calibri" w:hAnsi="Calibri" w:cs="Times New Roman"/>
        </w:rPr>
        <w:t xml:space="preserve"> supplemented by observation</w:t>
      </w:r>
      <w:r w:rsidR="00E53A22">
        <w:rPr>
          <w:rFonts w:ascii="Calibri" w:eastAsia="Calibri" w:hAnsi="Calibri" w:cs="Times New Roman"/>
        </w:rPr>
        <w:t xml:space="preserve"> and occasional visits, easy for </w:t>
      </w:r>
      <w:proofErr w:type="spellStart"/>
      <w:r w:rsidR="00E53A22">
        <w:rPr>
          <w:rFonts w:ascii="Calibri" w:eastAsia="Calibri" w:hAnsi="Calibri" w:cs="Times New Roman"/>
        </w:rPr>
        <w:t>UStSC</w:t>
      </w:r>
      <w:proofErr w:type="spellEnd"/>
      <w:r w:rsidR="00E53A22">
        <w:rPr>
          <w:rFonts w:ascii="Calibri" w:eastAsia="Calibri" w:hAnsi="Calibri" w:cs="Times New Roman"/>
        </w:rPr>
        <w:t xml:space="preserve"> staff and trustees who live in Southwark</w:t>
      </w:r>
      <w:r w:rsidR="00E53A22" w:rsidRPr="003E393B">
        <w:rPr>
          <w:rFonts w:ascii="Calibri" w:eastAsia="Calibri" w:hAnsi="Calibri" w:cs="Times New Roman"/>
        </w:rPr>
        <w:t xml:space="preserve">.  </w:t>
      </w:r>
      <w:r w:rsidR="00E53A22">
        <w:rPr>
          <w:rFonts w:ascii="Calibri" w:eastAsia="Calibri" w:hAnsi="Calibri" w:cs="Times New Roman"/>
        </w:rPr>
        <w:t xml:space="preserve">This helped the wider </w:t>
      </w:r>
      <w:r w:rsidR="003E393B">
        <w:rPr>
          <w:rFonts w:ascii="Calibri" w:eastAsia="Calibri" w:hAnsi="Calibri" w:cs="Times New Roman"/>
        </w:rPr>
        <w:t xml:space="preserve">SCRF </w:t>
      </w:r>
      <w:r w:rsidR="00E53A22">
        <w:rPr>
          <w:rFonts w:ascii="Calibri" w:eastAsia="Calibri" w:hAnsi="Calibri" w:cs="Times New Roman"/>
        </w:rPr>
        <w:t xml:space="preserve">partnership </w:t>
      </w:r>
      <w:r w:rsidR="003E393B">
        <w:rPr>
          <w:rFonts w:ascii="Calibri" w:eastAsia="Calibri" w:hAnsi="Calibri" w:cs="Times New Roman"/>
        </w:rPr>
        <w:t xml:space="preserve">understand what was happening on the ground.   </w:t>
      </w:r>
    </w:p>
    <w:p w14:paraId="0398A845" w14:textId="77777777" w:rsidR="00E53A22" w:rsidRPr="00E53A22" w:rsidRDefault="00E53A22" w:rsidP="00E53A22">
      <w:pPr>
        <w:spacing w:after="240"/>
        <w:rPr>
          <w:rFonts w:ascii="Calibri" w:eastAsia="Calibri" w:hAnsi="Calibri" w:cs="Times New Roman"/>
          <w:b/>
        </w:rPr>
      </w:pPr>
    </w:p>
    <w:p w14:paraId="3F7E3454" w14:textId="77777777" w:rsidR="004449BF" w:rsidRPr="00101580" w:rsidRDefault="004449BF" w:rsidP="00101580">
      <w:pPr>
        <w:pStyle w:val="ListParagraph"/>
        <w:spacing w:after="240"/>
        <w:rPr>
          <w:rFonts w:ascii="Calibri" w:eastAsia="Calibri" w:hAnsi="Calibri" w:cs="Times New Roman"/>
          <w:b/>
        </w:rPr>
      </w:pPr>
    </w:p>
    <w:p w14:paraId="532A3956" w14:textId="55A8B980" w:rsidR="00940325" w:rsidRPr="00940325" w:rsidRDefault="00781E53" w:rsidP="00EB1C7E">
      <w:pPr>
        <w:pStyle w:val="ListParagraph"/>
        <w:numPr>
          <w:ilvl w:val="0"/>
          <w:numId w:val="11"/>
        </w:numPr>
        <w:spacing w:after="120"/>
        <w:ind w:hanging="720"/>
        <w:rPr>
          <w:rFonts w:ascii="Calibri" w:eastAsia="Calibri" w:hAnsi="Calibri" w:cs="Times New Roman"/>
          <w:b/>
        </w:rPr>
      </w:pPr>
      <w:r>
        <w:rPr>
          <w:b/>
          <w:lang w:val="en-US"/>
        </w:rPr>
        <w:lastRenderedPageBreak/>
        <w:t>Conclusions and the Future</w:t>
      </w:r>
    </w:p>
    <w:p w14:paraId="22699D26" w14:textId="20E5EA9D" w:rsidR="00EB1C7E" w:rsidRPr="00EB1C7E" w:rsidRDefault="00EB1C7E" w:rsidP="00B923D2">
      <w:pPr>
        <w:spacing w:after="120"/>
        <w:rPr>
          <w:rFonts w:ascii="Calibri" w:eastAsia="Calibri" w:hAnsi="Calibri" w:cs="Times New Roman"/>
        </w:rPr>
      </w:pPr>
      <w:r w:rsidRPr="00EB1C7E">
        <w:rPr>
          <w:rFonts w:ascii="Calibri" w:eastAsia="Calibri" w:hAnsi="Calibri" w:cs="Times New Roman"/>
        </w:rPr>
        <w:t xml:space="preserve">The SCRF </w:t>
      </w:r>
      <w:r>
        <w:rPr>
          <w:rFonts w:ascii="Calibri" w:eastAsia="Calibri" w:hAnsi="Calibri" w:cs="Times New Roman"/>
        </w:rPr>
        <w:t xml:space="preserve">was the first </w:t>
      </w:r>
      <w:r w:rsidR="008D32BB">
        <w:rPr>
          <w:rFonts w:ascii="Calibri" w:eastAsia="Calibri" w:hAnsi="Calibri" w:cs="Times New Roman"/>
        </w:rPr>
        <w:t xml:space="preserve">time that several local funders have come together to pool their funds in </w:t>
      </w:r>
      <w:r>
        <w:rPr>
          <w:rFonts w:ascii="Calibri" w:eastAsia="Calibri" w:hAnsi="Calibri" w:cs="Times New Roman"/>
        </w:rPr>
        <w:t xml:space="preserve">Southwark.  Much was learnt and many relationships cemented in the process – paving the way for </w:t>
      </w:r>
      <w:r w:rsidR="003A1A94">
        <w:rPr>
          <w:rFonts w:ascii="Calibri" w:eastAsia="Calibri" w:hAnsi="Calibri" w:cs="Times New Roman"/>
        </w:rPr>
        <w:t>more collaboration or aligning of funds</w:t>
      </w:r>
      <w:r>
        <w:rPr>
          <w:rFonts w:ascii="Calibri" w:eastAsia="Calibri" w:hAnsi="Calibri" w:cs="Times New Roman"/>
        </w:rPr>
        <w:t xml:space="preserve"> in the future.  The most salient lessons are </w:t>
      </w:r>
      <w:r w:rsidR="003A1A94">
        <w:rPr>
          <w:rFonts w:ascii="Calibri" w:eastAsia="Calibri" w:hAnsi="Calibri" w:cs="Times New Roman"/>
        </w:rPr>
        <w:t>below</w:t>
      </w:r>
      <w:r>
        <w:rPr>
          <w:rFonts w:ascii="Calibri" w:eastAsia="Calibri" w:hAnsi="Calibri" w:cs="Times New Roman"/>
        </w:rPr>
        <w:t xml:space="preserve">. </w:t>
      </w:r>
    </w:p>
    <w:p w14:paraId="18CEE6E4" w14:textId="1948DFE0" w:rsidR="00781E53" w:rsidRDefault="004B2A6C" w:rsidP="00B923D2">
      <w:pPr>
        <w:spacing w:after="120"/>
        <w:rPr>
          <w:rFonts w:ascii="Calibri" w:eastAsia="Calibri" w:hAnsi="Calibri" w:cs="Times New Roman"/>
        </w:rPr>
      </w:pPr>
      <w:r w:rsidRPr="00494B56">
        <w:rPr>
          <w:rFonts w:ascii="Calibri" w:eastAsia="Calibri" w:hAnsi="Calibri" w:cs="Times New Roman"/>
          <w:b/>
        </w:rPr>
        <w:t>Leverage</w:t>
      </w:r>
      <w:r w:rsidR="00BC6B9E" w:rsidRPr="00494B56">
        <w:rPr>
          <w:rFonts w:ascii="Calibri" w:eastAsia="Calibri" w:hAnsi="Calibri" w:cs="Times New Roman"/>
          <w:b/>
        </w:rPr>
        <w:t>.</w:t>
      </w:r>
      <w:r w:rsidR="00BC6B9E">
        <w:rPr>
          <w:rFonts w:ascii="Calibri" w:eastAsia="Calibri" w:hAnsi="Calibri" w:cs="Times New Roman"/>
        </w:rPr>
        <w:t xml:space="preserve"> T</w:t>
      </w:r>
      <w:r>
        <w:rPr>
          <w:rFonts w:ascii="Calibri" w:eastAsia="Calibri" w:hAnsi="Calibri" w:cs="Times New Roman"/>
        </w:rPr>
        <w:t>he SCRF clearly demonstrated the potential and power of leverage</w:t>
      </w:r>
      <w:r w:rsidR="00BC6B9E">
        <w:rPr>
          <w:rFonts w:ascii="Calibri" w:eastAsia="Calibri" w:hAnsi="Calibri" w:cs="Times New Roman"/>
        </w:rPr>
        <w:t>, with a fourfold increase on the initial contribution</w:t>
      </w:r>
      <w:r w:rsidR="00D32BD4">
        <w:rPr>
          <w:rFonts w:ascii="Calibri" w:eastAsia="Calibri" w:hAnsi="Calibri" w:cs="Times New Roman"/>
        </w:rPr>
        <w:t xml:space="preserve"> </w:t>
      </w:r>
      <w:r w:rsidR="00114EDE">
        <w:rPr>
          <w:rFonts w:ascii="Calibri" w:eastAsia="Calibri" w:hAnsi="Calibri" w:cs="Times New Roman"/>
        </w:rPr>
        <w:t>ultimately achieved</w:t>
      </w:r>
      <w:r>
        <w:rPr>
          <w:rFonts w:ascii="Calibri" w:eastAsia="Calibri" w:hAnsi="Calibri" w:cs="Times New Roman"/>
        </w:rPr>
        <w:t xml:space="preserve">.  The very early agreement </w:t>
      </w:r>
      <w:r w:rsidR="00BC6B9E">
        <w:rPr>
          <w:rFonts w:ascii="Calibri" w:eastAsia="Calibri" w:hAnsi="Calibri" w:cs="Times New Roman"/>
        </w:rPr>
        <w:t xml:space="preserve">between </w:t>
      </w:r>
      <w:proofErr w:type="spellStart"/>
      <w:r>
        <w:rPr>
          <w:rFonts w:ascii="Calibri" w:eastAsia="Calibri" w:hAnsi="Calibri" w:cs="Times New Roman"/>
        </w:rPr>
        <w:t>UStSC</w:t>
      </w:r>
      <w:proofErr w:type="spellEnd"/>
      <w:r>
        <w:rPr>
          <w:rFonts w:ascii="Calibri" w:eastAsia="Calibri" w:hAnsi="Calibri" w:cs="Times New Roman"/>
        </w:rPr>
        <w:t xml:space="preserve"> </w:t>
      </w:r>
      <w:r w:rsidR="00BC6B9E">
        <w:rPr>
          <w:rFonts w:ascii="Calibri" w:eastAsia="Calibri" w:hAnsi="Calibri" w:cs="Times New Roman"/>
        </w:rPr>
        <w:t>and</w:t>
      </w:r>
      <w:r>
        <w:rPr>
          <w:rFonts w:ascii="Calibri" w:eastAsia="Calibri" w:hAnsi="Calibri" w:cs="Times New Roman"/>
        </w:rPr>
        <w:t xml:space="preserve"> the Peter </w:t>
      </w:r>
      <w:proofErr w:type="spellStart"/>
      <w:r>
        <w:rPr>
          <w:rFonts w:ascii="Calibri" w:eastAsia="Calibri" w:hAnsi="Calibri" w:cs="Times New Roman"/>
        </w:rPr>
        <w:t>Minet</w:t>
      </w:r>
      <w:proofErr w:type="spellEnd"/>
      <w:r>
        <w:rPr>
          <w:rFonts w:ascii="Calibri" w:eastAsia="Calibri" w:hAnsi="Calibri" w:cs="Times New Roman"/>
        </w:rPr>
        <w:t xml:space="preserve"> </w:t>
      </w:r>
      <w:r w:rsidR="00BC6B9E">
        <w:rPr>
          <w:rFonts w:ascii="Calibri" w:eastAsia="Calibri" w:hAnsi="Calibri" w:cs="Times New Roman"/>
        </w:rPr>
        <w:t>Trust</w:t>
      </w:r>
      <w:r>
        <w:rPr>
          <w:rFonts w:ascii="Calibri" w:eastAsia="Calibri" w:hAnsi="Calibri" w:cs="Times New Roman"/>
        </w:rPr>
        <w:t xml:space="preserve"> convinced others to </w:t>
      </w:r>
      <w:proofErr w:type="gramStart"/>
      <w:r>
        <w:rPr>
          <w:rFonts w:ascii="Calibri" w:eastAsia="Calibri" w:hAnsi="Calibri" w:cs="Times New Roman"/>
        </w:rPr>
        <w:t>contribute</w:t>
      </w:r>
      <w:proofErr w:type="gramEnd"/>
      <w:r w:rsidR="008D32BB">
        <w:rPr>
          <w:rFonts w:ascii="Calibri" w:eastAsia="Calibri" w:hAnsi="Calibri" w:cs="Times New Roman"/>
        </w:rPr>
        <w:t xml:space="preserve"> and Southwark Charities quickly signed up, followed by GSTC</w:t>
      </w:r>
      <w:r w:rsidR="005F6DE2">
        <w:rPr>
          <w:rFonts w:ascii="Calibri" w:eastAsia="Calibri" w:hAnsi="Calibri" w:cs="Times New Roman"/>
        </w:rPr>
        <w:t>. T</w:t>
      </w:r>
      <w:r w:rsidR="00D32BD4">
        <w:rPr>
          <w:rFonts w:ascii="Calibri" w:eastAsia="Calibri" w:hAnsi="Calibri" w:cs="Times New Roman"/>
        </w:rPr>
        <w:t xml:space="preserve">his </w:t>
      </w:r>
      <w:r>
        <w:rPr>
          <w:rFonts w:ascii="Calibri" w:eastAsia="Calibri" w:hAnsi="Calibri" w:cs="Times New Roman"/>
        </w:rPr>
        <w:t xml:space="preserve">important early message of collaboration was supported by good personal </w:t>
      </w:r>
      <w:r w:rsidR="00D32BD4">
        <w:rPr>
          <w:rFonts w:ascii="Calibri" w:eastAsia="Calibri" w:hAnsi="Calibri" w:cs="Times New Roman"/>
        </w:rPr>
        <w:t xml:space="preserve">contacts </w:t>
      </w:r>
      <w:r w:rsidR="00BC6B9E">
        <w:rPr>
          <w:rFonts w:ascii="Calibri" w:eastAsia="Calibri" w:hAnsi="Calibri" w:cs="Times New Roman"/>
        </w:rPr>
        <w:t xml:space="preserve">at different levels </w:t>
      </w:r>
      <w:r w:rsidR="00D32BD4">
        <w:rPr>
          <w:rFonts w:ascii="Calibri" w:eastAsia="Calibri" w:hAnsi="Calibri" w:cs="Times New Roman"/>
        </w:rPr>
        <w:t>between organisations</w:t>
      </w:r>
      <w:r>
        <w:rPr>
          <w:rFonts w:ascii="Calibri" w:eastAsia="Calibri" w:hAnsi="Calibri" w:cs="Times New Roman"/>
        </w:rPr>
        <w:t xml:space="preserve">.   </w:t>
      </w:r>
    </w:p>
    <w:p w14:paraId="61AAF7E3" w14:textId="367B3070" w:rsidR="00BC6B9E" w:rsidRDefault="00781E53" w:rsidP="008D32BB">
      <w:pPr>
        <w:spacing w:after="120"/>
        <w:rPr>
          <w:rFonts w:ascii="Calibri" w:eastAsia="Calibri" w:hAnsi="Calibri" w:cs="Times New Roman"/>
        </w:rPr>
      </w:pPr>
      <w:r w:rsidRPr="00494B56">
        <w:rPr>
          <w:rFonts w:ascii="Calibri" w:eastAsia="Calibri" w:hAnsi="Calibri" w:cs="Times New Roman"/>
          <w:b/>
        </w:rPr>
        <w:t>Leadership</w:t>
      </w:r>
      <w:r w:rsidR="00BC6B9E" w:rsidRPr="00494B56">
        <w:rPr>
          <w:rFonts w:ascii="Calibri" w:eastAsia="Calibri" w:hAnsi="Calibri" w:cs="Times New Roman"/>
          <w:b/>
        </w:rPr>
        <w:t>.</w:t>
      </w:r>
      <w:r w:rsidR="00BC6B9E">
        <w:rPr>
          <w:rFonts w:ascii="Calibri" w:eastAsia="Calibri" w:hAnsi="Calibri" w:cs="Times New Roman"/>
        </w:rPr>
        <w:t xml:space="preserve"> T</w:t>
      </w:r>
      <w:r w:rsidR="00B96B08">
        <w:rPr>
          <w:rFonts w:ascii="Calibri" w:eastAsia="Calibri" w:hAnsi="Calibri" w:cs="Times New Roman"/>
        </w:rPr>
        <w:t xml:space="preserve">hree </w:t>
      </w:r>
      <w:r w:rsidR="00BC082E">
        <w:rPr>
          <w:rFonts w:ascii="Calibri" w:eastAsia="Calibri" w:hAnsi="Calibri" w:cs="Times New Roman"/>
        </w:rPr>
        <w:t>levels</w:t>
      </w:r>
      <w:r w:rsidR="00BC6B9E">
        <w:rPr>
          <w:rFonts w:ascii="Calibri" w:eastAsia="Calibri" w:hAnsi="Calibri" w:cs="Times New Roman"/>
        </w:rPr>
        <w:t xml:space="preserve"> of leadership were</w:t>
      </w:r>
      <w:r w:rsidR="00494B56">
        <w:rPr>
          <w:rFonts w:ascii="Calibri" w:eastAsia="Calibri" w:hAnsi="Calibri" w:cs="Times New Roman"/>
        </w:rPr>
        <w:t xml:space="preserve"> central</w:t>
      </w:r>
      <w:r w:rsidR="00BC6B9E">
        <w:rPr>
          <w:rFonts w:ascii="Calibri" w:eastAsia="Calibri" w:hAnsi="Calibri" w:cs="Times New Roman"/>
        </w:rPr>
        <w:t xml:space="preserve"> to the </w:t>
      </w:r>
      <w:r w:rsidR="00B96B08">
        <w:rPr>
          <w:rFonts w:ascii="Calibri" w:eastAsia="Calibri" w:hAnsi="Calibri" w:cs="Times New Roman"/>
        </w:rPr>
        <w:t>success and wider impact of</w:t>
      </w:r>
      <w:r w:rsidR="00BC082E">
        <w:rPr>
          <w:rFonts w:ascii="Calibri" w:eastAsia="Calibri" w:hAnsi="Calibri" w:cs="Times New Roman"/>
        </w:rPr>
        <w:t xml:space="preserve"> the SCRC. Firstly, the extraordinary leadership demonstrated by London Funders in setting up the London Community Response</w:t>
      </w:r>
      <w:r w:rsidR="008D32BB">
        <w:rPr>
          <w:rFonts w:ascii="Calibri" w:eastAsia="Calibri" w:hAnsi="Calibri" w:cs="Times New Roman"/>
        </w:rPr>
        <w:t xml:space="preserve">. This </w:t>
      </w:r>
      <w:r w:rsidR="00BC082E">
        <w:rPr>
          <w:rFonts w:ascii="Calibri" w:eastAsia="Calibri" w:hAnsi="Calibri" w:cs="Times New Roman"/>
        </w:rPr>
        <w:t xml:space="preserve">kick-started an unprecedented programme of collaboration in extremely challenging circumstances. Secondly, </w:t>
      </w:r>
      <w:r w:rsidR="00BC6B9E">
        <w:rPr>
          <w:rFonts w:ascii="Calibri" w:eastAsia="Calibri" w:hAnsi="Calibri" w:cs="Times New Roman"/>
        </w:rPr>
        <w:t xml:space="preserve">the </w:t>
      </w:r>
      <w:r w:rsidR="008D32BB">
        <w:rPr>
          <w:rFonts w:ascii="Calibri" w:eastAsia="Calibri" w:hAnsi="Calibri" w:cs="Times New Roman"/>
        </w:rPr>
        <w:t xml:space="preserve">early </w:t>
      </w:r>
      <w:r w:rsidR="00494B56">
        <w:rPr>
          <w:rFonts w:ascii="Calibri" w:eastAsia="Calibri" w:hAnsi="Calibri" w:cs="Times New Roman"/>
        </w:rPr>
        <w:t xml:space="preserve">agreement of </w:t>
      </w:r>
      <w:proofErr w:type="spellStart"/>
      <w:r w:rsidR="00BC6B9E">
        <w:rPr>
          <w:rFonts w:ascii="Calibri" w:eastAsia="Calibri" w:hAnsi="Calibri" w:cs="Times New Roman"/>
        </w:rPr>
        <w:t>UStSC</w:t>
      </w:r>
      <w:proofErr w:type="spellEnd"/>
      <w:r w:rsidR="00BC6B9E">
        <w:rPr>
          <w:rFonts w:ascii="Calibri" w:eastAsia="Calibri" w:hAnsi="Calibri" w:cs="Times New Roman"/>
        </w:rPr>
        <w:t xml:space="preserve"> to lead </w:t>
      </w:r>
      <w:r w:rsidR="00BC082E">
        <w:rPr>
          <w:rFonts w:ascii="Calibri" w:eastAsia="Calibri" w:hAnsi="Calibri" w:cs="Times New Roman"/>
        </w:rPr>
        <w:t>and manage the funds</w:t>
      </w:r>
      <w:r w:rsidR="00BC6B9E">
        <w:rPr>
          <w:rFonts w:ascii="Calibri" w:eastAsia="Calibri" w:hAnsi="Calibri" w:cs="Times New Roman"/>
        </w:rPr>
        <w:t xml:space="preserve"> brought others to the table</w:t>
      </w:r>
      <w:r w:rsidR="00BC082E">
        <w:rPr>
          <w:rFonts w:ascii="Calibri" w:eastAsia="Calibri" w:hAnsi="Calibri" w:cs="Times New Roman"/>
        </w:rPr>
        <w:t xml:space="preserve"> in Southwark</w:t>
      </w:r>
      <w:r w:rsidR="00BC6B9E">
        <w:rPr>
          <w:rFonts w:ascii="Calibri" w:eastAsia="Calibri" w:hAnsi="Calibri" w:cs="Times New Roman"/>
        </w:rPr>
        <w:t xml:space="preserve">.  </w:t>
      </w:r>
      <w:r w:rsidR="00BC082E">
        <w:rPr>
          <w:rFonts w:ascii="Calibri" w:eastAsia="Calibri" w:hAnsi="Calibri" w:cs="Times New Roman"/>
        </w:rPr>
        <w:t>Thirdly</w:t>
      </w:r>
      <w:r w:rsidR="00BC6B9E">
        <w:rPr>
          <w:rFonts w:ascii="Calibri" w:eastAsia="Calibri" w:hAnsi="Calibri" w:cs="Times New Roman"/>
        </w:rPr>
        <w:t xml:space="preserve">, </w:t>
      </w:r>
      <w:r w:rsidR="00494B56">
        <w:rPr>
          <w:rFonts w:ascii="Calibri" w:eastAsia="Calibri" w:hAnsi="Calibri" w:cs="Times New Roman"/>
        </w:rPr>
        <w:t xml:space="preserve">the </w:t>
      </w:r>
      <w:r w:rsidR="00B96B08">
        <w:rPr>
          <w:rFonts w:ascii="Calibri" w:eastAsia="Calibri" w:hAnsi="Calibri" w:cs="Times New Roman"/>
        </w:rPr>
        <w:t>leadership modelled by the</w:t>
      </w:r>
      <w:r w:rsidR="00494B56">
        <w:rPr>
          <w:rFonts w:ascii="Calibri" w:eastAsia="Calibri" w:hAnsi="Calibri" w:cs="Times New Roman"/>
        </w:rPr>
        <w:t xml:space="preserve"> SCRF core partnership resulted in the setting up of a Lambeth Community Response Fund. Led by the </w:t>
      </w:r>
      <w:proofErr w:type="spellStart"/>
      <w:r w:rsidR="00494B56">
        <w:rPr>
          <w:rFonts w:ascii="Calibri" w:eastAsia="Calibri" w:hAnsi="Calibri" w:cs="Times New Roman"/>
        </w:rPr>
        <w:t>Walcot</w:t>
      </w:r>
      <w:proofErr w:type="spellEnd"/>
      <w:r w:rsidR="00494B56">
        <w:rPr>
          <w:rFonts w:ascii="Calibri" w:eastAsia="Calibri" w:hAnsi="Calibri" w:cs="Times New Roman"/>
        </w:rPr>
        <w:t xml:space="preserve"> Foundation, this </w:t>
      </w:r>
      <w:r w:rsidR="00441B9D">
        <w:rPr>
          <w:rFonts w:ascii="Calibri" w:eastAsia="Calibri" w:hAnsi="Calibri" w:cs="Times New Roman"/>
        </w:rPr>
        <w:t xml:space="preserve">followed and adapted </w:t>
      </w:r>
      <w:r w:rsidR="00494B56">
        <w:rPr>
          <w:rFonts w:ascii="Calibri" w:eastAsia="Calibri" w:hAnsi="Calibri" w:cs="Times New Roman"/>
        </w:rPr>
        <w:t xml:space="preserve">the SCRF model. </w:t>
      </w:r>
      <w:r w:rsidR="00B96B08">
        <w:rPr>
          <w:rFonts w:ascii="Calibri" w:eastAsia="Calibri" w:hAnsi="Calibri" w:cs="Times New Roman"/>
        </w:rPr>
        <w:t xml:space="preserve"> </w:t>
      </w:r>
    </w:p>
    <w:p w14:paraId="10A70995" w14:textId="092F5EFF" w:rsidR="00BC082E" w:rsidRDefault="00BC6B9E" w:rsidP="008D32BB">
      <w:pPr>
        <w:spacing w:after="120"/>
        <w:rPr>
          <w:rFonts w:ascii="Calibri" w:eastAsia="Calibri" w:hAnsi="Calibri" w:cs="Times New Roman"/>
        </w:rPr>
      </w:pPr>
      <w:r w:rsidRPr="00494B56">
        <w:rPr>
          <w:rFonts w:ascii="Calibri" w:eastAsia="Calibri" w:hAnsi="Calibri" w:cs="Times New Roman"/>
          <w:b/>
        </w:rPr>
        <w:t>Collaboration and partnership</w:t>
      </w:r>
      <w:r w:rsidR="00494B56">
        <w:rPr>
          <w:rFonts w:ascii="Calibri" w:eastAsia="Calibri" w:hAnsi="Calibri" w:cs="Times New Roman"/>
          <w:b/>
        </w:rPr>
        <w:t>.</w:t>
      </w:r>
      <w:r w:rsidR="00494B56">
        <w:rPr>
          <w:rFonts w:ascii="Calibri" w:eastAsia="Calibri" w:hAnsi="Calibri" w:cs="Times New Roman"/>
        </w:rPr>
        <w:t xml:space="preserve"> The SCRF clearly demonstrated the potential and value of funders working in partnership to address a particular issue.  Strong relationships and trust between different parties have been developed</w:t>
      </w:r>
      <w:r w:rsidR="008D32BB">
        <w:rPr>
          <w:rFonts w:ascii="Calibri" w:eastAsia="Calibri" w:hAnsi="Calibri" w:cs="Times New Roman"/>
        </w:rPr>
        <w:t xml:space="preserve">. This will - </w:t>
      </w:r>
      <w:r w:rsidR="00494B56">
        <w:rPr>
          <w:rFonts w:ascii="Calibri" w:eastAsia="Calibri" w:hAnsi="Calibri" w:cs="Times New Roman"/>
        </w:rPr>
        <w:t>hopefully – result in further alignment or pooling of funds</w:t>
      </w:r>
      <w:r w:rsidR="00BC082E">
        <w:rPr>
          <w:rFonts w:ascii="Calibri" w:eastAsia="Calibri" w:hAnsi="Calibri" w:cs="Times New Roman"/>
        </w:rPr>
        <w:t xml:space="preserve"> </w:t>
      </w:r>
      <w:r w:rsidR="008D32BB">
        <w:rPr>
          <w:rFonts w:ascii="Calibri" w:eastAsia="Calibri" w:hAnsi="Calibri" w:cs="Times New Roman"/>
        </w:rPr>
        <w:t>for greater</w:t>
      </w:r>
      <w:r w:rsidR="00BC082E">
        <w:rPr>
          <w:rFonts w:ascii="Calibri" w:eastAsia="Calibri" w:hAnsi="Calibri" w:cs="Times New Roman"/>
        </w:rPr>
        <w:t xml:space="preserve"> impact</w:t>
      </w:r>
      <w:r w:rsidR="008D32BB">
        <w:rPr>
          <w:rFonts w:ascii="Calibri" w:eastAsia="Calibri" w:hAnsi="Calibri" w:cs="Times New Roman"/>
        </w:rPr>
        <w:t xml:space="preserve"> at a time when it is most needed</w:t>
      </w:r>
      <w:r w:rsidR="00494B56">
        <w:rPr>
          <w:rFonts w:ascii="Calibri" w:eastAsia="Calibri" w:hAnsi="Calibri" w:cs="Times New Roman"/>
        </w:rPr>
        <w:t xml:space="preserve">.  However, the resources required to make </w:t>
      </w:r>
      <w:r w:rsidR="008D32BB">
        <w:rPr>
          <w:rFonts w:ascii="Calibri" w:eastAsia="Calibri" w:hAnsi="Calibri" w:cs="Times New Roman"/>
        </w:rPr>
        <w:t xml:space="preserve">such a partnership a success </w:t>
      </w:r>
      <w:r w:rsidR="00494B56">
        <w:rPr>
          <w:rFonts w:ascii="Calibri" w:eastAsia="Calibri" w:hAnsi="Calibri" w:cs="Times New Roman"/>
        </w:rPr>
        <w:t>cannot be under-estimated.  Behind the scenes there was a huge amount of wor</w:t>
      </w:r>
      <w:r w:rsidR="00BC082E">
        <w:rPr>
          <w:rFonts w:ascii="Calibri" w:eastAsia="Calibri" w:hAnsi="Calibri" w:cs="Times New Roman"/>
        </w:rPr>
        <w:t xml:space="preserve">k carried out by the </w:t>
      </w:r>
      <w:proofErr w:type="spellStart"/>
      <w:r w:rsidR="00BC082E">
        <w:rPr>
          <w:rFonts w:ascii="Calibri" w:eastAsia="Calibri" w:hAnsi="Calibri" w:cs="Times New Roman"/>
        </w:rPr>
        <w:t>UStSC</w:t>
      </w:r>
      <w:proofErr w:type="spellEnd"/>
      <w:r w:rsidR="00BC082E">
        <w:rPr>
          <w:rFonts w:ascii="Calibri" w:eastAsia="Calibri" w:hAnsi="Calibri" w:cs="Times New Roman"/>
        </w:rPr>
        <w:t xml:space="preserve"> team who managed the funds, the grant-making, and reporting</w:t>
      </w:r>
      <w:r w:rsidR="00494B56">
        <w:rPr>
          <w:rFonts w:ascii="Calibri" w:eastAsia="Calibri" w:hAnsi="Calibri" w:cs="Times New Roman"/>
        </w:rPr>
        <w:t xml:space="preserve">.  </w:t>
      </w:r>
      <w:r w:rsidR="00BC082E">
        <w:rPr>
          <w:rFonts w:ascii="Calibri" w:eastAsia="Calibri" w:hAnsi="Calibri" w:cs="Times New Roman"/>
        </w:rPr>
        <w:t>Only because ‘business-as-usual’ grant-making was put on hold was this possible.</w:t>
      </w:r>
    </w:p>
    <w:p w14:paraId="3331EC16" w14:textId="36F73F15" w:rsidR="00781E53" w:rsidRPr="008D32BB" w:rsidRDefault="000F68C2" w:rsidP="008D32BB">
      <w:pPr>
        <w:spacing w:after="120"/>
        <w:rPr>
          <w:rFonts w:ascii="Calibri" w:eastAsia="Calibri" w:hAnsi="Calibri" w:cs="Times New Roman"/>
        </w:rPr>
      </w:pPr>
      <w:r>
        <w:rPr>
          <w:rFonts w:ascii="Calibri" w:eastAsia="Calibri" w:hAnsi="Calibri" w:cs="Times New Roman"/>
          <w:b/>
        </w:rPr>
        <w:t>Local knowledge and connections</w:t>
      </w:r>
      <w:r w:rsidR="005F6DE2">
        <w:rPr>
          <w:rFonts w:ascii="Calibri" w:eastAsia="Calibri" w:hAnsi="Calibri" w:cs="Times New Roman"/>
          <w:b/>
        </w:rPr>
        <w:t xml:space="preserve">.  </w:t>
      </w:r>
      <w:r w:rsidR="005F6DE2">
        <w:rPr>
          <w:rFonts w:ascii="Calibri" w:eastAsia="Calibri" w:hAnsi="Calibri" w:cs="Times New Roman"/>
        </w:rPr>
        <w:t xml:space="preserve">The </w:t>
      </w:r>
      <w:r w:rsidR="008D32BB">
        <w:rPr>
          <w:rFonts w:ascii="Calibri" w:eastAsia="Calibri" w:hAnsi="Calibri" w:cs="Times New Roman"/>
        </w:rPr>
        <w:t>other</w:t>
      </w:r>
      <w:r w:rsidR="005F6DE2">
        <w:rPr>
          <w:rFonts w:ascii="Calibri" w:eastAsia="Calibri" w:hAnsi="Calibri" w:cs="Times New Roman"/>
        </w:rPr>
        <w:t xml:space="preserve"> thing that cannot be over-estimated is the value of local connections, knowledge and </w:t>
      </w:r>
      <w:r w:rsidR="008D32BB">
        <w:rPr>
          <w:rFonts w:ascii="Calibri" w:eastAsia="Calibri" w:hAnsi="Calibri" w:cs="Times New Roman"/>
        </w:rPr>
        <w:t xml:space="preserve">‘on the ground’ </w:t>
      </w:r>
      <w:r w:rsidR="005F6DE2">
        <w:rPr>
          <w:rFonts w:ascii="Calibri" w:eastAsia="Calibri" w:hAnsi="Calibri" w:cs="Times New Roman"/>
        </w:rPr>
        <w:t xml:space="preserve">presence.  In the </w:t>
      </w:r>
      <w:proofErr w:type="gramStart"/>
      <w:r w:rsidR="005F6DE2">
        <w:rPr>
          <w:rFonts w:ascii="Calibri" w:eastAsia="Calibri" w:hAnsi="Calibri" w:cs="Times New Roman"/>
        </w:rPr>
        <w:t>fast moving</w:t>
      </w:r>
      <w:proofErr w:type="gramEnd"/>
      <w:r w:rsidR="005F6DE2">
        <w:rPr>
          <w:rFonts w:ascii="Calibri" w:eastAsia="Calibri" w:hAnsi="Calibri" w:cs="Times New Roman"/>
        </w:rPr>
        <w:t xml:space="preserve"> environment, </w:t>
      </w:r>
      <w:proofErr w:type="spellStart"/>
      <w:r w:rsidR="005F6DE2">
        <w:rPr>
          <w:rFonts w:ascii="Calibri" w:eastAsia="Calibri" w:hAnsi="Calibri" w:cs="Times New Roman"/>
        </w:rPr>
        <w:t>UStSC</w:t>
      </w:r>
      <w:proofErr w:type="spellEnd"/>
      <w:r w:rsidR="005F6DE2">
        <w:rPr>
          <w:rFonts w:ascii="Calibri" w:eastAsia="Calibri" w:hAnsi="Calibri" w:cs="Times New Roman"/>
        </w:rPr>
        <w:t xml:space="preserve"> insight</w:t>
      </w:r>
      <w:r w:rsidR="0048615A">
        <w:rPr>
          <w:rFonts w:ascii="Calibri" w:eastAsia="Calibri" w:hAnsi="Calibri" w:cs="Times New Roman"/>
        </w:rPr>
        <w:t>s</w:t>
      </w:r>
      <w:r w:rsidR="005F6DE2">
        <w:rPr>
          <w:rFonts w:ascii="Calibri" w:eastAsia="Calibri" w:hAnsi="Calibri" w:cs="Times New Roman"/>
        </w:rPr>
        <w:t xml:space="preserve"> and knowledge of impact, responses</w:t>
      </w:r>
      <w:r w:rsidR="008D32BB">
        <w:rPr>
          <w:rFonts w:ascii="Calibri" w:eastAsia="Calibri" w:hAnsi="Calibri" w:cs="Times New Roman"/>
        </w:rPr>
        <w:t xml:space="preserve"> and</w:t>
      </w:r>
      <w:r w:rsidR="005F6DE2">
        <w:rPr>
          <w:rFonts w:ascii="Calibri" w:eastAsia="Calibri" w:hAnsi="Calibri" w:cs="Times New Roman"/>
        </w:rPr>
        <w:t xml:space="preserve"> developments, was critical in ensuring that the funds were deployed to best effect.  </w:t>
      </w:r>
      <w:r w:rsidR="005F6DE2" w:rsidRPr="008D32BB">
        <w:rPr>
          <w:rFonts w:ascii="Calibri" w:eastAsia="Calibri" w:hAnsi="Calibri" w:cs="Times New Roman"/>
        </w:rPr>
        <w:t>Th</w:t>
      </w:r>
      <w:r w:rsidR="008D32BB" w:rsidRPr="008D32BB">
        <w:rPr>
          <w:rFonts w:ascii="Calibri" w:eastAsia="Calibri" w:hAnsi="Calibri" w:cs="Times New Roman"/>
        </w:rPr>
        <w:t>is was also an important element in the drive to bring others on board and contribute their funds.</w:t>
      </w:r>
      <w:r w:rsidR="0048615A" w:rsidRPr="008D32BB">
        <w:rPr>
          <w:rFonts w:ascii="Calibri" w:eastAsia="Calibri" w:hAnsi="Calibri" w:cs="Times New Roman"/>
        </w:rPr>
        <w:t xml:space="preserve">  </w:t>
      </w:r>
    </w:p>
    <w:p w14:paraId="01DB772C" w14:textId="0A2910A1" w:rsidR="00571BDA" w:rsidRPr="008D32BB" w:rsidRDefault="00571BDA" w:rsidP="00571BDA">
      <w:pPr>
        <w:rPr>
          <w:lang w:val="en-US"/>
        </w:rPr>
      </w:pPr>
      <w:r w:rsidRPr="008D32BB">
        <w:rPr>
          <w:b/>
          <w:lang w:val="en-US"/>
        </w:rPr>
        <w:t>The lens of equality</w:t>
      </w:r>
      <w:r w:rsidRPr="008D32BB">
        <w:rPr>
          <w:lang w:val="en-US"/>
        </w:rPr>
        <w:t xml:space="preserve">.  </w:t>
      </w:r>
      <w:r w:rsidR="008D32BB" w:rsidRPr="008D32BB">
        <w:rPr>
          <w:lang w:val="en-US"/>
        </w:rPr>
        <w:t xml:space="preserve">Finally, </w:t>
      </w:r>
      <w:r w:rsidRPr="008D32BB">
        <w:rPr>
          <w:lang w:val="en-US"/>
        </w:rPr>
        <w:t xml:space="preserve">SCRF made some important first steps in addressing issues </w:t>
      </w:r>
      <w:r w:rsidR="00930579">
        <w:rPr>
          <w:lang w:val="en-US"/>
        </w:rPr>
        <w:t xml:space="preserve">relating to </w:t>
      </w:r>
      <w:r w:rsidRPr="008D32BB">
        <w:rPr>
          <w:lang w:val="en-US"/>
        </w:rPr>
        <w:t xml:space="preserve">racial inequity in grant-making in Southwark.  The approach that was applied was simple but effective and many more </w:t>
      </w:r>
      <w:proofErr w:type="gramStart"/>
      <w:r w:rsidRPr="008D32BB">
        <w:rPr>
          <w:lang w:val="en-US"/>
        </w:rPr>
        <w:t>small Black-led</w:t>
      </w:r>
      <w:proofErr w:type="gramEnd"/>
      <w:r w:rsidRPr="008D32BB">
        <w:rPr>
          <w:lang w:val="en-US"/>
        </w:rPr>
        <w:t xml:space="preserve"> </w:t>
      </w:r>
      <w:proofErr w:type="spellStart"/>
      <w:r w:rsidRPr="008D32BB">
        <w:rPr>
          <w:lang w:val="en-US"/>
        </w:rPr>
        <w:t>organisations</w:t>
      </w:r>
      <w:proofErr w:type="spellEnd"/>
      <w:r w:rsidRPr="008D32BB">
        <w:rPr>
          <w:lang w:val="en-US"/>
        </w:rPr>
        <w:t xml:space="preserve"> were awarded SCRF funding in the last wave (65%).  T</w:t>
      </w:r>
      <w:r w:rsidR="00930579">
        <w:rPr>
          <w:lang w:val="en-US"/>
        </w:rPr>
        <w:t>he lessons learnt from</w:t>
      </w:r>
      <w:r w:rsidRPr="008D32BB">
        <w:rPr>
          <w:lang w:val="en-US"/>
        </w:rPr>
        <w:t xml:space="preserve"> this approach – </w:t>
      </w:r>
      <w:r w:rsidR="00930579">
        <w:rPr>
          <w:lang w:val="en-US"/>
        </w:rPr>
        <w:t>especially</w:t>
      </w:r>
      <w:r w:rsidRPr="008D32BB">
        <w:rPr>
          <w:lang w:val="en-US"/>
        </w:rPr>
        <w:t xml:space="preserve"> involving representatives of the Black community in</w:t>
      </w:r>
      <w:r w:rsidR="00930579">
        <w:rPr>
          <w:lang w:val="en-US"/>
        </w:rPr>
        <w:t xml:space="preserve"> the</w:t>
      </w:r>
      <w:r w:rsidRPr="008D32BB">
        <w:rPr>
          <w:lang w:val="en-US"/>
        </w:rPr>
        <w:t xml:space="preserve"> </w:t>
      </w:r>
      <w:r w:rsidR="00930579">
        <w:rPr>
          <w:lang w:val="en-US"/>
        </w:rPr>
        <w:t xml:space="preserve">assessment </w:t>
      </w:r>
      <w:r w:rsidRPr="008D32BB">
        <w:rPr>
          <w:lang w:val="en-US"/>
        </w:rPr>
        <w:t xml:space="preserve">and decision-making </w:t>
      </w:r>
      <w:r w:rsidR="00930579">
        <w:rPr>
          <w:lang w:val="en-US"/>
        </w:rPr>
        <w:t xml:space="preserve">processes </w:t>
      </w:r>
      <w:r w:rsidRPr="008D32BB">
        <w:rPr>
          <w:lang w:val="en-US"/>
        </w:rPr>
        <w:t xml:space="preserve">– will form the basis of further action in this important area. </w:t>
      </w:r>
    </w:p>
    <w:p w14:paraId="29C01841" w14:textId="27CD85C5" w:rsidR="001F7533" w:rsidRDefault="001F7533" w:rsidP="001F7533">
      <w:pPr>
        <w:spacing w:after="240"/>
        <w:rPr>
          <w:rFonts w:ascii="Calibri" w:eastAsia="Calibri" w:hAnsi="Calibri" w:cs="Times New Roman"/>
          <w:b/>
        </w:rPr>
      </w:pPr>
    </w:p>
    <w:p w14:paraId="62A94A7B" w14:textId="77777777" w:rsidR="00CC28FB" w:rsidRDefault="00CC28FB" w:rsidP="001F7533">
      <w:pPr>
        <w:spacing w:after="240"/>
        <w:rPr>
          <w:rFonts w:ascii="Calibri" w:eastAsia="Calibri" w:hAnsi="Calibri" w:cs="Times New Roman"/>
          <w:b/>
        </w:rPr>
      </w:pPr>
    </w:p>
    <w:p w14:paraId="56FDA58C" w14:textId="7D4ABC83" w:rsidR="00CC28FB" w:rsidRDefault="00CC28FB" w:rsidP="001F7533">
      <w:pPr>
        <w:spacing w:after="240"/>
        <w:rPr>
          <w:rFonts w:ascii="Calibri" w:eastAsia="Calibri" w:hAnsi="Calibri" w:cs="Times New Roman"/>
          <w:b/>
        </w:rPr>
      </w:pPr>
    </w:p>
    <w:p w14:paraId="372EE806" w14:textId="7720F02F" w:rsidR="00CC28FB" w:rsidRDefault="00CC28FB" w:rsidP="001F7533">
      <w:pPr>
        <w:spacing w:after="240"/>
        <w:rPr>
          <w:rFonts w:ascii="Calibri" w:eastAsia="Calibri" w:hAnsi="Calibri" w:cs="Times New Roman"/>
          <w:b/>
        </w:rPr>
      </w:pPr>
    </w:p>
    <w:sectPr w:rsidR="00CC28FB">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BC871" w14:textId="77777777" w:rsidR="00B96B08" w:rsidRDefault="00B96B08" w:rsidP="00AA4FC4">
      <w:pPr>
        <w:spacing w:after="0" w:line="240" w:lineRule="auto"/>
      </w:pPr>
      <w:r>
        <w:separator/>
      </w:r>
    </w:p>
  </w:endnote>
  <w:endnote w:type="continuationSeparator" w:id="0">
    <w:p w14:paraId="00178653" w14:textId="77777777" w:rsidR="00B96B08" w:rsidRDefault="00B96B08" w:rsidP="00AA4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6751"/>
      <w:docPartObj>
        <w:docPartGallery w:val="Page Numbers (Bottom of Page)"/>
        <w:docPartUnique/>
      </w:docPartObj>
    </w:sdtPr>
    <w:sdtEndPr>
      <w:rPr>
        <w:noProof/>
      </w:rPr>
    </w:sdtEndPr>
    <w:sdtContent>
      <w:p w14:paraId="254744CE" w14:textId="42FF1AC9" w:rsidR="00B96B08" w:rsidRDefault="00B96B08">
        <w:pPr>
          <w:pStyle w:val="Footer"/>
          <w:jc w:val="center"/>
        </w:pPr>
        <w:r>
          <w:fldChar w:fldCharType="begin"/>
        </w:r>
        <w:r>
          <w:instrText xml:space="preserve"> PAGE   \* MERGEFORMAT </w:instrText>
        </w:r>
        <w:r>
          <w:fldChar w:fldCharType="separate"/>
        </w:r>
        <w:r w:rsidR="00920215">
          <w:rPr>
            <w:noProof/>
          </w:rPr>
          <w:t>12</w:t>
        </w:r>
        <w:r>
          <w:rPr>
            <w:noProof/>
          </w:rPr>
          <w:fldChar w:fldCharType="end"/>
        </w:r>
      </w:p>
    </w:sdtContent>
  </w:sdt>
  <w:p w14:paraId="308D8BF0" w14:textId="77777777" w:rsidR="00B96B08" w:rsidRDefault="00B96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E222B" w14:textId="77777777" w:rsidR="00B96B08" w:rsidRDefault="00B96B08" w:rsidP="00AA4FC4">
      <w:pPr>
        <w:spacing w:after="0" w:line="240" w:lineRule="auto"/>
      </w:pPr>
      <w:r>
        <w:separator/>
      </w:r>
    </w:p>
  </w:footnote>
  <w:footnote w:type="continuationSeparator" w:id="0">
    <w:p w14:paraId="5E52CE97" w14:textId="77777777" w:rsidR="00B96B08" w:rsidRDefault="00B96B08" w:rsidP="00AA4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4735"/>
    <w:multiLevelType w:val="hybridMultilevel"/>
    <w:tmpl w:val="6EE0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F4D98"/>
    <w:multiLevelType w:val="hybridMultilevel"/>
    <w:tmpl w:val="C20A77E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16A1B"/>
    <w:multiLevelType w:val="hybridMultilevel"/>
    <w:tmpl w:val="CAE0A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80480"/>
    <w:multiLevelType w:val="hybridMultilevel"/>
    <w:tmpl w:val="89A8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D4F21"/>
    <w:multiLevelType w:val="hybridMultilevel"/>
    <w:tmpl w:val="EBB03DF6"/>
    <w:lvl w:ilvl="0" w:tplc="FCC4974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C43E4"/>
    <w:multiLevelType w:val="hybridMultilevel"/>
    <w:tmpl w:val="60BEDD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B8264F"/>
    <w:multiLevelType w:val="hybridMultilevel"/>
    <w:tmpl w:val="C8B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B4463"/>
    <w:multiLevelType w:val="hybridMultilevel"/>
    <w:tmpl w:val="AB6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253CD"/>
    <w:multiLevelType w:val="hybridMultilevel"/>
    <w:tmpl w:val="5A002AE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9" w15:restartNumberingAfterBreak="0">
    <w:nsid w:val="2E496875"/>
    <w:multiLevelType w:val="hybridMultilevel"/>
    <w:tmpl w:val="2B3617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1CF7CB7"/>
    <w:multiLevelType w:val="hybridMultilevel"/>
    <w:tmpl w:val="E5A6C350"/>
    <w:lvl w:ilvl="0" w:tplc="FCC4974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173A0"/>
    <w:multiLevelType w:val="hybridMultilevel"/>
    <w:tmpl w:val="10ACD8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EF2533"/>
    <w:multiLevelType w:val="hybridMultilevel"/>
    <w:tmpl w:val="3BBA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5750A"/>
    <w:multiLevelType w:val="hybridMultilevel"/>
    <w:tmpl w:val="AA04F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4604BA"/>
    <w:multiLevelType w:val="hybridMultilevel"/>
    <w:tmpl w:val="EB34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272A7A"/>
    <w:multiLevelType w:val="hybridMultilevel"/>
    <w:tmpl w:val="7550E4A6"/>
    <w:lvl w:ilvl="0" w:tplc="0809000F">
      <w:start w:val="1"/>
      <w:numFmt w:val="decimal"/>
      <w:lvlText w:val="%1."/>
      <w:lvlJc w:val="left"/>
      <w:pPr>
        <w:ind w:left="720" w:hanging="360"/>
      </w:pPr>
      <w:rPr>
        <w:rFonts w:hint="default"/>
      </w:rPr>
    </w:lvl>
    <w:lvl w:ilvl="1" w:tplc="04090013">
      <w:start w:val="1"/>
      <w:numFmt w:val="upp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52B83"/>
    <w:multiLevelType w:val="hybridMultilevel"/>
    <w:tmpl w:val="0AAC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B4942"/>
    <w:multiLevelType w:val="hybridMultilevel"/>
    <w:tmpl w:val="3578AA94"/>
    <w:lvl w:ilvl="0" w:tplc="08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A9622E"/>
    <w:multiLevelType w:val="hybridMultilevel"/>
    <w:tmpl w:val="0CFA12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CB50B8D"/>
    <w:multiLevelType w:val="hybridMultilevel"/>
    <w:tmpl w:val="8050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D10D62"/>
    <w:multiLevelType w:val="hybridMultilevel"/>
    <w:tmpl w:val="DC4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CD2CBB"/>
    <w:multiLevelType w:val="hybridMultilevel"/>
    <w:tmpl w:val="70642636"/>
    <w:lvl w:ilvl="0" w:tplc="3E7EBB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5DC138E"/>
    <w:multiLevelType w:val="hybridMultilevel"/>
    <w:tmpl w:val="E1EEE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6401E24"/>
    <w:multiLevelType w:val="hybridMultilevel"/>
    <w:tmpl w:val="F32203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CA5843"/>
    <w:multiLevelType w:val="hybridMultilevel"/>
    <w:tmpl w:val="3F8A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FD7D46"/>
    <w:multiLevelType w:val="hybridMultilevel"/>
    <w:tmpl w:val="7EA4C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853644"/>
    <w:multiLevelType w:val="hybridMultilevel"/>
    <w:tmpl w:val="8D1CF582"/>
    <w:lvl w:ilvl="0" w:tplc="08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5A25CC"/>
    <w:multiLevelType w:val="multilevel"/>
    <w:tmpl w:val="782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45D95"/>
    <w:multiLevelType w:val="hybridMultilevel"/>
    <w:tmpl w:val="AC92F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EDF335F"/>
    <w:multiLevelType w:val="hybridMultilevel"/>
    <w:tmpl w:val="0A68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494F59"/>
    <w:multiLevelType w:val="hybridMultilevel"/>
    <w:tmpl w:val="88000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EA6542"/>
    <w:multiLevelType w:val="hybridMultilevel"/>
    <w:tmpl w:val="DA988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47226663">
    <w:abstractNumId w:val="26"/>
  </w:num>
  <w:num w:numId="2" w16cid:durableId="1356662582">
    <w:abstractNumId w:val="30"/>
  </w:num>
  <w:num w:numId="3" w16cid:durableId="659769192">
    <w:abstractNumId w:val="9"/>
  </w:num>
  <w:num w:numId="4" w16cid:durableId="1717466614">
    <w:abstractNumId w:val="25"/>
  </w:num>
  <w:num w:numId="5" w16cid:durableId="1175222597">
    <w:abstractNumId w:val="31"/>
  </w:num>
  <w:num w:numId="6" w16cid:durableId="1823619738">
    <w:abstractNumId w:val="11"/>
  </w:num>
  <w:num w:numId="7" w16cid:durableId="974677656">
    <w:abstractNumId w:val="6"/>
  </w:num>
  <w:num w:numId="8" w16cid:durableId="1711612305">
    <w:abstractNumId w:val="20"/>
  </w:num>
  <w:num w:numId="9" w16cid:durableId="73741253">
    <w:abstractNumId w:val="15"/>
  </w:num>
  <w:num w:numId="10" w16cid:durableId="1397430712">
    <w:abstractNumId w:val="17"/>
  </w:num>
  <w:num w:numId="11" w16cid:durableId="1921478983">
    <w:abstractNumId w:val="1"/>
  </w:num>
  <w:num w:numId="12" w16cid:durableId="1646662642">
    <w:abstractNumId w:val="27"/>
  </w:num>
  <w:num w:numId="13" w16cid:durableId="206377333">
    <w:abstractNumId w:val="14"/>
  </w:num>
  <w:num w:numId="14" w16cid:durableId="1758016380">
    <w:abstractNumId w:val="8"/>
  </w:num>
  <w:num w:numId="15" w16cid:durableId="435904863">
    <w:abstractNumId w:val="13"/>
  </w:num>
  <w:num w:numId="16" w16cid:durableId="1520585604">
    <w:abstractNumId w:val="28"/>
  </w:num>
  <w:num w:numId="17" w16cid:durableId="1134520145">
    <w:abstractNumId w:val="5"/>
  </w:num>
  <w:num w:numId="18" w16cid:durableId="1696884533">
    <w:abstractNumId w:val="16"/>
  </w:num>
  <w:num w:numId="19" w16cid:durableId="794759475">
    <w:abstractNumId w:val="21"/>
  </w:num>
  <w:num w:numId="20" w16cid:durableId="222330388">
    <w:abstractNumId w:val="3"/>
  </w:num>
  <w:num w:numId="21" w16cid:durableId="1389457404">
    <w:abstractNumId w:val="19"/>
  </w:num>
  <w:num w:numId="22" w16cid:durableId="629945356">
    <w:abstractNumId w:val="0"/>
  </w:num>
  <w:num w:numId="23" w16cid:durableId="819539900">
    <w:abstractNumId w:val="23"/>
  </w:num>
  <w:num w:numId="24" w16cid:durableId="1828134776">
    <w:abstractNumId w:val="24"/>
  </w:num>
  <w:num w:numId="25" w16cid:durableId="2077240113">
    <w:abstractNumId w:val="10"/>
  </w:num>
  <w:num w:numId="26" w16cid:durableId="1341421613">
    <w:abstractNumId w:val="4"/>
  </w:num>
  <w:num w:numId="27" w16cid:durableId="649675669">
    <w:abstractNumId w:val="2"/>
  </w:num>
  <w:num w:numId="28" w16cid:durableId="490803161">
    <w:abstractNumId w:val="29"/>
  </w:num>
  <w:num w:numId="29" w16cid:durableId="601835770">
    <w:abstractNumId w:val="12"/>
  </w:num>
  <w:num w:numId="30" w16cid:durableId="182667842">
    <w:abstractNumId w:val="7"/>
  </w:num>
  <w:num w:numId="31" w16cid:durableId="1815366060">
    <w:abstractNumId w:val="22"/>
  </w:num>
  <w:num w:numId="32" w16cid:durableId="11546454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A63"/>
    <w:rsid w:val="000259EC"/>
    <w:rsid w:val="00036FA8"/>
    <w:rsid w:val="00067347"/>
    <w:rsid w:val="000741DA"/>
    <w:rsid w:val="00084EBE"/>
    <w:rsid w:val="00093A8C"/>
    <w:rsid w:val="000A0356"/>
    <w:rsid w:val="000A2107"/>
    <w:rsid w:val="000B2F8E"/>
    <w:rsid w:val="000D31F2"/>
    <w:rsid w:val="000E31A3"/>
    <w:rsid w:val="000F51D9"/>
    <w:rsid w:val="000F5EE3"/>
    <w:rsid w:val="000F68C2"/>
    <w:rsid w:val="00101580"/>
    <w:rsid w:val="0011454D"/>
    <w:rsid w:val="00114EDE"/>
    <w:rsid w:val="00115AE1"/>
    <w:rsid w:val="00131216"/>
    <w:rsid w:val="00155234"/>
    <w:rsid w:val="001800BC"/>
    <w:rsid w:val="00186D4C"/>
    <w:rsid w:val="00191F2D"/>
    <w:rsid w:val="001F60A4"/>
    <w:rsid w:val="001F7533"/>
    <w:rsid w:val="00261670"/>
    <w:rsid w:val="00261F5E"/>
    <w:rsid w:val="00277707"/>
    <w:rsid w:val="002874BD"/>
    <w:rsid w:val="002A5893"/>
    <w:rsid w:val="002F1BE3"/>
    <w:rsid w:val="002F4F47"/>
    <w:rsid w:val="002F58E5"/>
    <w:rsid w:val="002F7B00"/>
    <w:rsid w:val="00325C2C"/>
    <w:rsid w:val="00330078"/>
    <w:rsid w:val="00347FD5"/>
    <w:rsid w:val="00351428"/>
    <w:rsid w:val="00357FCE"/>
    <w:rsid w:val="00362127"/>
    <w:rsid w:val="00387E96"/>
    <w:rsid w:val="003A1A94"/>
    <w:rsid w:val="003C265C"/>
    <w:rsid w:val="003D4D8C"/>
    <w:rsid w:val="003D56FB"/>
    <w:rsid w:val="003E393B"/>
    <w:rsid w:val="004222DC"/>
    <w:rsid w:val="00426BBA"/>
    <w:rsid w:val="00441B9D"/>
    <w:rsid w:val="00444283"/>
    <w:rsid w:val="004449BF"/>
    <w:rsid w:val="00453610"/>
    <w:rsid w:val="0047750D"/>
    <w:rsid w:val="0048615A"/>
    <w:rsid w:val="0048643E"/>
    <w:rsid w:val="00486D30"/>
    <w:rsid w:val="00494B56"/>
    <w:rsid w:val="00495CF7"/>
    <w:rsid w:val="004B2A6C"/>
    <w:rsid w:val="004D044A"/>
    <w:rsid w:val="004E0331"/>
    <w:rsid w:val="004F432B"/>
    <w:rsid w:val="00565C34"/>
    <w:rsid w:val="00571BDA"/>
    <w:rsid w:val="0057510F"/>
    <w:rsid w:val="005A4EC9"/>
    <w:rsid w:val="005B6464"/>
    <w:rsid w:val="005F312A"/>
    <w:rsid w:val="005F6DE2"/>
    <w:rsid w:val="00614FFA"/>
    <w:rsid w:val="00655AEF"/>
    <w:rsid w:val="006669FD"/>
    <w:rsid w:val="00680154"/>
    <w:rsid w:val="006A0F47"/>
    <w:rsid w:val="006A3804"/>
    <w:rsid w:val="006E0A08"/>
    <w:rsid w:val="00724329"/>
    <w:rsid w:val="00725876"/>
    <w:rsid w:val="007265A3"/>
    <w:rsid w:val="00726D0C"/>
    <w:rsid w:val="0073053A"/>
    <w:rsid w:val="00734343"/>
    <w:rsid w:val="00764C74"/>
    <w:rsid w:val="00780761"/>
    <w:rsid w:val="00781E53"/>
    <w:rsid w:val="007849C4"/>
    <w:rsid w:val="007B47E7"/>
    <w:rsid w:val="007D2E69"/>
    <w:rsid w:val="00852627"/>
    <w:rsid w:val="00863E93"/>
    <w:rsid w:val="00890C6F"/>
    <w:rsid w:val="008D32BB"/>
    <w:rsid w:val="0091174F"/>
    <w:rsid w:val="00920215"/>
    <w:rsid w:val="00930579"/>
    <w:rsid w:val="009325E0"/>
    <w:rsid w:val="00940325"/>
    <w:rsid w:val="00956C86"/>
    <w:rsid w:val="00965F47"/>
    <w:rsid w:val="00983F15"/>
    <w:rsid w:val="009B67AB"/>
    <w:rsid w:val="009C2552"/>
    <w:rsid w:val="009E65D4"/>
    <w:rsid w:val="009F00DA"/>
    <w:rsid w:val="009F25DB"/>
    <w:rsid w:val="00A20F39"/>
    <w:rsid w:val="00A24600"/>
    <w:rsid w:val="00A56B49"/>
    <w:rsid w:val="00A75CD7"/>
    <w:rsid w:val="00A80B28"/>
    <w:rsid w:val="00A957CF"/>
    <w:rsid w:val="00AA4FC4"/>
    <w:rsid w:val="00AA744B"/>
    <w:rsid w:val="00AB7BF5"/>
    <w:rsid w:val="00AC545E"/>
    <w:rsid w:val="00AD4302"/>
    <w:rsid w:val="00B32FAA"/>
    <w:rsid w:val="00B33AFC"/>
    <w:rsid w:val="00B63721"/>
    <w:rsid w:val="00B71D40"/>
    <w:rsid w:val="00B842FC"/>
    <w:rsid w:val="00B869F2"/>
    <w:rsid w:val="00B923D2"/>
    <w:rsid w:val="00B96B08"/>
    <w:rsid w:val="00BA6FDD"/>
    <w:rsid w:val="00BC082E"/>
    <w:rsid w:val="00BC6B9E"/>
    <w:rsid w:val="00BC75D2"/>
    <w:rsid w:val="00BD22B2"/>
    <w:rsid w:val="00BE0199"/>
    <w:rsid w:val="00BE70A7"/>
    <w:rsid w:val="00BF7DE4"/>
    <w:rsid w:val="00C13390"/>
    <w:rsid w:val="00C23333"/>
    <w:rsid w:val="00C56B70"/>
    <w:rsid w:val="00C76030"/>
    <w:rsid w:val="00C82941"/>
    <w:rsid w:val="00CA7D87"/>
    <w:rsid w:val="00CB0896"/>
    <w:rsid w:val="00CB2A62"/>
    <w:rsid w:val="00CC28FB"/>
    <w:rsid w:val="00CC3094"/>
    <w:rsid w:val="00CF0F28"/>
    <w:rsid w:val="00D0347A"/>
    <w:rsid w:val="00D0594A"/>
    <w:rsid w:val="00D20DF6"/>
    <w:rsid w:val="00D32BD4"/>
    <w:rsid w:val="00D377FD"/>
    <w:rsid w:val="00D41746"/>
    <w:rsid w:val="00D8789D"/>
    <w:rsid w:val="00DB63D5"/>
    <w:rsid w:val="00DB7C9A"/>
    <w:rsid w:val="00DC1B5A"/>
    <w:rsid w:val="00DC5689"/>
    <w:rsid w:val="00DC6009"/>
    <w:rsid w:val="00DD0A07"/>
    <w:rsid w:val="00DD219F"/>
    <w:rsid w:val="00DE26A5"/>
    <w:rsid w:val="00DF5D97"/>
    <w:rsid w:val="00E05055"/>
    <w:rsid w:val="00E05FE1"/>
    <w:rsid w:val="00E12D79"/>
    <w:rsid w:val="00E20E49"/>
    <w:rsid w:val="00E507BD"/>
    <w:rsid w:val="00E51E1A"/>
    <w:rsid w:val="00E53A22"/>
    <w:rsid w:val="00E53CB2"/>
    <w:rsid w:val="00EA1E68"/>
    <w:rsid w:val="00EA32AF"/>
    <w:rsid w:val="00EB1C7E"/>
    <w:rsid w:val="00EC7A08"/>
    <w:rsid w:val="00ED45D9"/>
    <w:rsid w:val="00F203CB"/>
    <w:rsid w:val="00F30AE5"/>
    <w:rsid w:val="00F34CC8"/>
    <w:rsid w:val="00F5540C"/>
    <w:rsid w:val="00F6087C"/>
    <w:rsid w:val="00F6314D"/>
    <w:rsid w:val="00F76A9C"/>
    <w:rsid w:val="00FB5528"/>
    <w:rsid w:val="00FB65C2"/>
    <w:rsid w:val="00FD4EB4"/>
    <w:rsid w:val="00FE42DF"/>
    <w:rsid w:val="00FE7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ACD3"/>
  <w15:chartTrackingRefBased/>
  <w15:docId w15:val="{6E8EFBFD-4F32-4B02-915A-7A418C8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A63"/>
    <w:pPr>
      <w:ind w:left="720"/>
      <w:contextualSpacing/>
    </w:pPr>
  </w:style>
  <w:style w:type="paragraph" w:styleId="NormalWeb">
    <w:name w:val="Normal (Web)"/>
    <w:basedOn w:val="Normal"/>
    <w:uiPriority w:val="99"/>
    <w:semiHidden/>
    <w:unhideWhenUsed/>
    <w:rsid w:val="00EC7A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7A08"/>
    <w:rPr>
      <w:b/>
      <w:bCs/>
    </w:rPr>
  </w:style>
  <w:style w:type="character" w:customStyle="1" w:styleId="normaltextrun">
    <w:name w:val="normaltextrun"/>
    <w:basedOn w:val="DefaultParagraphFont"/>
    <w:rsid w:val="00453610"/>
  </w:style>
  <w:style w:type="paragraph" w:styleId="Header">
    <w:name w:val="header"/>
    <w:basedOn w:val="Normal"/>
    <w:link w:val="HeaderChar"/>
    <w:uiPriority w:val="99"/>
    <w:unhideWhenUsed/>
    <w:rsid w:val="00AA4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FC4"/>
  </w:style>
  <w:style w:type="paragraph" w:styleId="Footer">
    <w:name w:val="footer"/>
    <w:basedOn w:val="Normal"/>
    <w:link w:val="FooterChar"/>
    <w:uiPriority w:val="99"/>
    <w:unhideWhenUsed/>
    <w:rsid w:val="00AA4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FC4"/>
  </w:style>
  <w:style w:type="table" w:styleId="TableGrid">
    <w:name w:val="Table Grid"/>
    <w:basedOn w:val="TableNormal"/>
    <w:uiPriority w:val="39"/>
    <w:rsid w:val="0078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50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aragraph">
    <w:name w:val="x_paragraph"/>
    <w:basedOn w:val="Normal"/>
    <w:rsid w:val="00E507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E507BD"/>
  </w:style>
  <w:style w:type="character" w:customStyle="1" w:styleId="xeop">
    <w:name w:val="x_eop"/>
    <w:basedOn w:val="DefaultParagraphFont"/>
    <w:rsid w:val="00E507BD"/>
  </w:style>
  <w:style w:type="character" w:styleId="Hyperlink">
    <w:name w:val="Hyperlink"/>
    <w:basedOn w:val="DefaultParagraphFont"/>
    <w:uiPriority w:val="99"/>
    <w:semiHidden/>
    <w:unhideWhenUsed/>
    <w:rsid w:val="0057510F"/>
    <w:rPr>
      <w:color w:val="0000FF"/>
      <w:u w:val="single"/>
    </w:rPr>
  </w:style>
  <w:style w:type="character" w:styleId="FollowedHyperlink">
    <w:name w:val="FollowedHyperlink"/>
    <w:basedOn w:val="DefaultParagraphFont"/>
    <w:uiPriority w:val="99"/>
    <w:semiHidden/>
    <w:unhideWhenUsed/>
    <w:rsid w:val="005751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405301">
      <w:bodyDiv w:val="1"/>
      <w:marLeft w:val="0"/>
      <w:marRight w:val="0"/>
      <w:marTop w:val="0"/>
      <w:marBottom w:val="0"/>
      <w:divBdr>
        <w:top w:val="none" w:sz="0" w:space="0" w:color="auto"/>
        <w:left w:val="none" w:sz="0" w:space="0" w:color="auto"/>
        <w:bottom w:val="none" w:sz="0" w:space="0" w:color="auto"/>
        <w:right w:val="none" w:sz="0" w:space="0" w:color="auto"/>
      </w:divBdr>
    </w:div>
    <w:div w:id="977028240">
      <w:bodyDiv w:val="1"/>
      <w:marLeft w:val="0"/>
      <w:marRight w:val="0"/>
      <w:marTop w:val="0"/>
      <w:marBottom w:val="0"/>
      <w:divBdr>
        <w:top w:val="none" w:sz="0" w:space="0" w:color="auto"/>
        <w:left w:val="none" w:sz="0" w:space="0" w:color="auto"/>
        <w:bottom w:val="none" w:sz="0" w:space="0" w:color="auto"/>
        <w:right w:val="none" w:sz="0" w:space="0" w:color="auto"/>
      </w:divBdr>
    </w:div>
    <w:div w:id="1083180859">
      <w:bodyDiv w:val="1"/>
      <w:marLeft w:val="0"/>
      <w:marRight w:val="0"/>
      <w:marTop w:val="0"/>
      <w:marBottom w:val="0"/>
      <w:divBdr>
        <w:top w:val="none" w:sz="0" w:space="0" w:color="auto"/>
        <w:left w:val="none" w:sz="0" w:space="0" w:color="auto"/>
        <w:bottom w:val="none" w:sz="0" w:space="0" w:color="auto"/>
        <w:right w:val="none" w:sz="0" w:space="0" w:color="auto"/>
      </w:divBdr>
    </w:div>
    <w:div w:id="1376732012">
      <w:bodyDiv w:val="1"/>
      <w:marLeft w:val="0"/>
      <w:marRight w:val="0"/>
      <w:marTop w:val="0"/>
      <w:marBottom w:val="0"/>
      <w:divBdr>
        <w:top w:val="none" w:sz="0" w:space="0" w:color="auto"/>
        <w:left w:val="none" w:sz="0" w:space="0" w:color="auto"/>
        <w:bottom w:val="none" w:sz="0" w:space="0" w:color="auto"/>
        <w:right w:val="none" w:sz="0" w:space="0" w:color="auto"/>
      </w:divBdr>
    </w:div>
    <w:div w:id="1459570174">
      <w:bodyDiv w:val="1"/>
      <w:marLeft w:val="0"/>
      <w:marRight w:val="0"/>
      <w:marTop w:val="0"/>
      <w:marBottom w:val="0"/>
      <w:divBdr>
        <w:top w:val="none" w:sz="0" w:space="0" w:color="auto"/>
        <w:left w:val="none" w:sz="0" w:space="0" w:color="auto"/>
        <w:bottom w:val="none" w:sz="0" w:space="0" w:color="auto"/>
        <w:right w:val="none" w:sz="0" w:space="0" w:color="auto"/>
      </w:divBdr>
    </w:div>
    <w:div w:id="1522016347">
      <w:bodyDiv w:val="1"/>
      <w:marLeft w:val="0"/>
      <w:marRight w:val="0"/>
      <w:marTop w:val="0"/>
      <w:marBottom w:val="0"/>
      <w:divBdr>
        <w:top w:val="none" w:sz="0" w:space="0" w:color="auto"/>
        <w:left w:val="none" w:sz="0" w:space="0" w:color="auto"/>
        <w:bottom w:val="none" w:sz="0" w:space="0" w:color="auto"/>
        <w:right w:val="none" w:sz="0" w:space="0" w:color="auto"/>
      </w:divBdr>
    </w:div>
    <w:div w:id="1817449645">
      <w:bodyDiv w:val="1"/>
      <w:marLeft w:val="0"/>
      <w:marRight w:val="0"/>
      <w:marTop w:val="0"/>
      <w:marBottom w:val="0"/>
      <w:divBdr>
        <w:top w:val="none" w:sz="0" w:space="0" w:color="auto"/>
        <w:left w:val="none" w:sz="0" w:space="0" w:color="auto"/>
        <w:bottom w:val="none" w:sz="0" w:space="0" w:color="auto"/>
        <w:right w:val="none" w:sz="0" w:space="0" w:color="auto"/>
      </w:divBdr>
      <w:divsChild>
        <w:div w:id="858003223">
          <w:blockQuote w:val="1"/>
          <w:marLeft w:val="0"/>
          <w:marRight w:val="0"/>
          <w:marTop w:val="300"/>
          <w:marBottom w:val="450"/>
          <w:divBdr>
            <w:top w:val="none" w:sz="0" w:space="0" w:color="E05206"/>
            <w:left w:val="single" w:sz="36" w:space="15" w:color="E05206"/>
            <w:bottom w:val="none" w:sz="0" w:space="0" w:color="E05206"/>
            <w:right w:val="none" w:sz="0" w:space="0" w:color="E05206"/>
          </w:divBdr>
        </w:div>
      </w:divsChild>
    </w:div>
    <w:div w:id="1840390488">
      <w:bodyDiv w:val="1"/>
      <w:marLeft w:val="0"/>
      <w:marRight w:val="0"/>
      <w:marTop w:val="0"/>
      <w:marBottom w:val="0"/>
      <w:divBdr>
        <w:top w:val="none" w:sz="0" w:space="0" w:color="auto"/>
        <w:left w:val="none" w:sz="0" w:space="0" w:color="auto"/>
        <w:bottom w:val="none" w:sz="0" w:space="0" w:color="auto"/>
        <w:right w:val="none" w:sz="0" w:space="0" w:color="auto"/>
      </w:divBdr>
    </w:div>
    <w:div w:id="1877813433">
      <w:bodyDiv w:val="1"/>
      <w:marLeft w:val="0"/>
      <w:marRight w:val="0"/>
      <w:marTop w:val="0"/>
      <w:marBottom w:val="0"/>
      <w:divBdr>
        <w:top w:val="none" w:sz="0" w:space="0" w:color="auto"/>
        <w:left w:val="none" w:sz="0" w:space="0" w:color="auto"/>
        <w:bottom w:val="none" w:sz="0" w:space="0" w:color="auto"/>
        <w:right w:val="none" w:sz="0" w:space="0" w:color="auto"/>
      </w:divBdr>
    </w:div>
    <w:div w:id="2017416341">
      <w:bodyDiv w:val="1"/>
      <w:marLeft w:val="0"/>
      <w:marRight w:val="0"/>
      <w:marTop w:val="0"/>
      <w:marBottom w:val="0"/>
      <w:divBdr>
        <w:top w:val="none" w:sz="0" w:space="0" w:color="auto"/>
        <w:left w:val="none" w:sz="0" w:space="0" w:color="auto"/>
        <w:bottom w:val="none" w:sz="0" w:space="0" w:color="auto"/>
        <w:right w:val="none" w:sz="0" w:space="0" w:color="auto"/>
      </w:divBdr>
    </w:div>
    <w:div w:id="2075152485">
      <w:bodyDiv w:val="1"/>
      <w:marLeft w:val="0"/>
      <w:marRight w:val="0"/>
      <w:marTop w:val="0"/>
      <w:marBottom w:val="0"/>
      <w:divBdr>
        <w:top w:val="none" w:sz="0" w:space="0" w:color="auto"/>
        <w:left w:val="none" w:sz="0" w:space="0" w:color="auto"/>
        <w:bottom w:val="none" w:sz="0" w:space="0" w:color="auto"/>
        <w:right w:val="none" w:sz="0" w:space="0" w:color="auto"/>
      </w:divBdr>
    </w:div>
    <w:div w:id="208070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cid:image001.png@01D6B436.EE83FF7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8884B99F5C10498D667ED19E68A254" ma:contentTypeVersion="11" ma:contentTypeDescription="Create a new document." ma:contentTypeScope="" ma:versionID="330eefa87df7a5d82c3eb770571e307d">
  <xsd:schema xmlns:xsd="http://www.w3.org/2001/XMLSchema" xmlns:xs="http://www.w3.org/2001/XMLSchema" xmlns:p="http://schemas.microsoft.com/office/2006/metadata/properties" xmlns:ns2="b0dec3fa-9d3a-448f-a2c4-28cf4220fff0" xmlns:ns3="dcaeb6ab-38d1-4b09-8ad4-e62366c5e6ee" targetNamespace="http://schemas.microsoft.com/office/2006/metadata/properties" ma:root="true" ma:fieldsID="5ff21b61ba3c0b368860f2ace62a2996" ns2:_="" ns3:_="">
    <xsd:import namespace="b0dec3fa-9d3a-448f-a2c4-28cf4220fff0"/>
    <xsd:import namespace="dcaeb6ab-38d1-4b09-8ad4-e62366c5e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ec3fa-9d3a-448f-a2c4-28cf4220f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aeb6ab-38d1-4b09-8ad4-e62366c5e6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15234-13CF-4E7E-BE87-4C2B1B3CD18A}">
  <ds:schemaRefs>
    <ds:schemaRef ds:uri="http://schemas.openxmlformats.org/officeDocument/2006/bibliography"/>
  </ds:schemaRefs>
</ds:datastoreItem>
</file>

<file path=customXml/itemProps2.xml><?xml version="1.0" encoding="utf-8"?>
<ds:datastoreItem xmlns:ds="http://schemas.openxmlformats.org/officeDocument/2006/customXml" ds:itemID="{9D4F924D-4668-4EE4-9EDC-F390D283F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ec3fa-9d3a-448f-a2c4-28cf4220fff0"/>
    <ds:schemaRef ds:uri="dcaeb6ab-38d1-4b09-8ad4-e62366c5e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09FB27-CD88-458F-8BB8-BE8F756EB3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0921FB-D408-4116-90B9-F504E97ADE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Thurman</dc:creator>
  <cp:keywords/>
  <dc:description/>
  <cp:lastModifiedBy>Grants Manager</cp:lastModifiedBy>
  <cp:revision>3</cp:revision>
  <cp:lastPrinted>2020-10-29T15:36:00Z</cp:lastPrinted>
  <dcterms:created xsi:type="dcterms:W3CDTF">2022-04-21T14:46:00Z</dcterms:created>
  <dcterms:modified xsi:type="dcterms:W3CDTF">2022-04-21T14:47:00Z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0x010100488884B99F5C10498D667ED19E68A254</vt:lpwstr>
  </property>
  <property fmtid="{D5CDD505-2E9C-101B-9397-08002B2CF9AE}" pid="3" name="Order">
    <vt:r8>118400</vt:r8>
  </property>
</Properties>
</file>